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804B2" w14:textId="622B8D06" w:rsidR="00DD1F7E" w:rsidRPr="00DD1F7E" w:rsidRDefault="004320E8" w:rsidP="00DD1F7E">
      <w:pPr>
        <w:rPr>
          <w:rFonts w:ascii="Calibri" w:eastAsia="Calibri" w:hAnsi="Calibri" w:cs="Calibri"/>
          <w:b/>
          <w:color w:val="000000" w:themeColor="text1"/>
          <w:sz w:val="88"/>
          <w:szCs w:val="88"/>
        </w:rPr>
      </w:pPr>
      <w:r>
        <w:rPr>
          <w:rFonts w:ascii="Calibri" w:eastAsia="Calibri" w:hAnsi="Calibri" w:cs="Calibri"/>
          <w:b/>
          <w:color w:val="000000" w:themeColor="text1"/>
          <w:sz w:val="28"/>
          <w:szCs w:val="28"/>
        </w:rPr>
        <w:t>Large Course Organization and Communication</w:t>
      </w:r>
      <w:r w:rsidR="00D5474B">
        <w:rPr>
          <w:rFonts w:ascii="Calibri" w:eastAsia="Calibri" w:hAnsi="Calibri" w:cs="Calibri"/>
          <w:b/>
          <w:color w:val="000000" w:themeColor="text1"/>
          <w:sz w:val="28"/>
          <w:szCs w:val="28"/>
        </w:rPr>
        <w:t>: Head TA Toolkit</w:t>
      </w:r>
    </w:p>
    <w:p w14:paraId="7C60F3A2" w14:textId="71B6CF8C" w:rsidR="004320E8" w:rsidRPr="007616E2" w:rsidRDefault="004320E8" w:rsidP="004320E8">
      <w:pPr>
        <w:pStyle w:val="Normal1"/>
        <w:rPr>
          <w:color w:val="000000" w:themeColor="text1"/>
        </w:rPr>
      </w:pPr>
      <w:r>
        <w:rPr>
          <w:rFonts w:ascii="Calibri" w:eastAsia="Calibri" w:hAnsi="Calibri" w:cs="Calibri"/>
          <w:i/>
          <w:color w:val="000000" w:themeColor="text1"/>
          <w:sz w:val="28"/>
          <w:szCs w:val="28"/>
        </w:rPr>
        <w:t>Cassandra Horii, Director, Center for Teaching, Learning, &amp; Outreach</w:t>
      </w:r>
      <w:r w:rsidRPr="004320E8">
        <w:rPr>
          <w:color w:val="000000" w:themeColor="text1"/>
        </w:rPr>
        <w:t> </w:t>
      </w:r>
    </w:p>
    <w:p w14:paraId="5C126BE8" w14:textId="77777777" w:rsidR="00DD1F7E" w:rsidRDefault="00DD1F7E" w:rsidP="00DD1F7E">
      <w:pPr>
        <w:pStyle w:val="Normal1"/>
        <w:rPr>
          <w:color w:val="000000" w:themeColor="text1"/>
        </w:rPr>
      </w:pPr>
    </w:p>
    <w:p w14:paraId="211A5647" w14:textId="620E85B0" w:rsidR="004320E8" w:rsidRPr="004320E8" w:rsidRDefault="004320E8" w:rsidP="004320E8">
      <w:pPr>
        <w:pStyle w:val="Normal1"/>
        <w:rPr>
          <w:rFonts w:ascii="Calibri" w:hAnsi="Calibri"/>
          <w:color w:val="000000" w:themeColor="text1"/>
        </w:rPr>
      </w:pPr>
      <w:r w:rsidRPr="004320E8">
        <w:rPr>
          <w:rFonts w:ascii="Calibri" w:hAnsi="Calibri"/>
          <w:color w:val="000000" w:themeColor="text1"/>
        </w:rPr>
        <w:t xml:space="preserve">Caltech's largest courses enroll around 200 students, but even a course of 40-60 needs some extra tricks to run smoothly. </w:t>
      </w:r>
      <w:r w:rsidR="00D5474B">
        <w:rPr>
          <w:rFonts w:ascii="Calibri" w:hAnsi="Calibri"/>
          <w:color w:val="000000" w:themeColor="text1"/>
        </w:rPr>
        <w:t xml:space="preserve">This packet for Head TAs contains </w:t>
      </w:r>
      <w:r w:rsidRPr="004320E8">
        <w:rPr>
          <w:rFonts w:ascii="Calibri" w:hAnsi="Calibri"/>
          <w:color w:val="000000" w:themeColor="text1"/>
        </w:rPr>
        <w:t>a</w:t>
      </w:r>
      <w:r w:rsidR="00D5474B">
        <w:rPr>
          <w:rFonts w:ascii="Calibri" w:hAnsi="Calibri"/>
          <w:color w:val="000000" w:themeColor="text1"/>
        </w:rPr>
        <w:t xml:space="preserve"> brief</w:t>
      </w:r>
      <w:r w:rsidRPr="004320E8">
        <w:rPr>
          <w:rFonts w:ascii="Calibri" w:hAnsi="Calibri"/>
          <w:color w:val="000000" w:themeColor="text1"/>
        </w:rPr>
        <w:t xml:space="preserve"> toolkit of practices that make large courses into well-oiled machines of learning, so that instructors, TAs, and students alike are able to focus on the content, rather than on logistics. </w:t>
      </w:r>
    </w:p>
    <w:p w14:paraId="4B32BF8B" w14:textId="77777777" w:rsidR="004320E8" w:rsidRDefault="004320E8" w:rsidP="004320E8">
      <w:pPr>
        <w:pStyle w:val="Normal1"/>
        <w:rPr>
          <w:rFonts w:ascii="Calibri" w:hAnsi="Calibri"/>
          <w:color w:val="000000" w:themeColor="text1"/>
        </w:rPr>
      </w:pPr>
    </w:p>
    <w:p w14:paraId="2AABAEAC" w14:textId="430357FE" w:rsidR="004320E8" w:rsidRDefault="004320E8" w:rsidP="00925376">
      <w:pPr>
        <w:pStyle w:val="Normal1"/>
        <w:numPr>
          <w:ilvl w:val="0"/>
          <w:numId w:val="5"/>
        </w:numPr>
        <w:rPr>
          <w:rFonts w:ascii="Calibri" w:hAnsi="Calibri"/>
          <w:b/>
          <w:color w:val="000000" w:themeColor="text1"/>
          <w:sz w:val="24"/>
          <w:szCs w:val="24"/>
        </w:rPr>
      </w:pPr>
      <w:r w:rsidRPr="004320E8">
        <w:rPr>
          <w:rFonts w:ascii="Calibri" w:hAnsi="Calibri"/>
          <w:b/>
          <w:color w:val="000000" w:themeColor="text1"/>
          <w:sz w:val="24"/>
          <w:szCs w:val="24"/>
        </w:rPr>
        <w:t xml:space="preserve">What’s the </w:t>
      </w:r>
      <w:r w:rsidR="001738FA">
        <w:rPr>
          <w:rFonts w:ascii="Calibri" w:hAnsi="Calibri"/>
          <w:b/>
          <w:color w:val="000000" w:themeColor="text1"/>
          <w:sz w:val="24"/>
          <w:szCs w:val="24"/>
        </w:rPr>
        <w:t>“</w:t>
      </w:r>
      <w:r w:rsidRPr="004320E8">
        <w:rPr>
          <w:rFonts w:ascii="Calibri" w:hAnsi="Calibri"/>
          <w:b/>
          <w:color w:val="000000" w:themeColor="text1"/>
          <w:sz w:val="24"/>
          <w:szCs w:val="24"/>
        </w:rPr>
        <w:t>big deal</w:t>
      </w:r>
      <w:r w:rsidR="001738FA">
        <w:rPr>
          <w:rFonts w:ascii="Calibri" w:hAnsi="Calibri"/>
          <w:b/>
          <w:color w:val="000000" w:themeColor="text1"/>
          <w:sz w:val="24"/>
          <w:szCs w:val="24"/>
        </w:rPr>
        <w:t>”</w:t>
      </w:r>
      <w:r w:rsidRPr="004320E8">
        <w:rPr>
          <w:rFonts w:ascii="Calibri" w:hAnsi="Calibri"/>
          <w:b/>
          <w:color w:val="000000" w:themeColor="text1"/>
          <w:sz w:val="24"/>
          <w:szCs w:val="24"/>
        </w:rPr>
        <w:t xml:space="preserve"> with large courses?</w:t>
      </w:r>
      <w:r>
        <w:rPr>
          <w:rFonts w:ascii="Calibri" w:hAnsi="Calibri"/>
          <w:b/>
          <w:color w:val="000000" w:themeColor="text1"/>
          <w:sz w:val="24"/>
          <w:szCs w:val="24"/>
        </w:rPr>
        <w:br/>
      </w:r>
      <w:r w:rsidR="00A8505D">
        <w:rPr>
          <w:rFonts w:ascii="Calibri" w:hAnsi="Calibri"/>
          <w:color w:val="000000" w:themeColor="text1"/>
          <w:sz w:val="24"/>
          <w:szCs w:val="24"/>
        </w:rPr>
        <w:t>W</w:t>
      </w:r>
      <w:r>
        <w:rPr>
          <w:rFonts w:ascii="Calibri" w:hAnsi="Calibri"/>
          <w:color w:val="000000" w:themeColor="text1"/>
          <w:sz w:val="24"/>
          <w:szCs w:val="24"/>
        </w:rPr>
        <w:t>hat makes large courses challenging for:</w:t>
      </w:r>
    </w:p>
    <w:p w14:paraId="3CBACCC2" w14:textId="77777777" w:rsidR="004320E8" w:rsidRDefault="004320E8" w:rsidP="004320E8">
      <w:pPr>
        <w:pStyle w:val="Normal1"/>
        <w:rPr>
          <w:rFonts w:ascii="Calibri" w:hAnsi="Calibri"/>
          <w:b/>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28"/>
        <w:gridCol w:w="4428"/>
      </w:tblGrid>
      <w:tr w:rsidR="004320E8" w14:paraId="42E5FE76" w14:textId="77777777" w:rsidTr="004320E8">
        <w:tc>
          <w:tcPr>
            <w:tcW w:w="4428" w:type="dxa"/>
          </w:tcPr>
          <w:p w14:paraId="1847A914" w14:textId="77777777" w:rsidR="004320E8" w:rsidRDefault="004320E8" w:rsidP="004320E8">
            <w:pPr>
              <w:pStyle w:val="Normal1"/>
              <w:jc w:val="center"/>
              <w:rPr>
                <w:rFonts w:ascii="Calibri" w:hAnsi="Calibri"/>
                <w:color w:val="000000" w:themeColor="text1"/>
                <w:sz w:val="24"/>
                <w:szCs w:val="24"/>
                <w:u w:val="single"/>
              </w:rPr>
            </w:pPr>
            <w:r w:rsidRPr="004320E8">
              <w:rPr>
                <w:rFonts w:ascii="Calibri" w:hAnsi="Calibri"/>
                <w:color w:val="000000" w:themeColor="text1"/>
                <w:sz w:val="24"/>
                <w:szCs w:val="24"/>
                <w:u w:val="single"/>
              </w:rPr>
              <w:t>TAs and Instructors:</w:t>
            </w:r>
          </w:p>
          <w:p w14:paraId="102E1EDD" w14:textId="77777777" w:rsidR="004320E8" w:rsidRDefault="004320E8" w:rsidP="004320E8">
            <w:pPr>
              <w:pStyle w:val="Normal1"/>
              <w:jc w:val="center"/>
              <w:rPr>
                <w:rFonts w:ascii="Calibri" w:hAnsi="Calibri"/>
                <w:color w:val="000000" w:themeColor="text1"/>
                <w:sz w:val="24"/>
                <w:szCs w:val="24"/>
                <w:u w:val="single"/>
              </w:rPr>
            </w:pPr>
          </w:p>
          <w:p w14:paraId="5462B969" w14:textId="77777777" w:rsidR="004320E8" w:rsidRDefault="004320E8" w:rsidP="004320E8">
            <w:pPr>
              <w:pStyle w:val="Normal1"/>
              <w:jc w:val="center"/>
              <w:rPr>
                <w:rFonts w:ascii="Calibri" w:hAnsi="Calibri"/>
                <w:color w:val="000000" w:themeColor="text1"/>
                <w:sz w:val="24"/>
                <w:szCs w:val="24"/>
                <w:u w:val="single"/>
              </w:rPr>
            </w:pPr>
          </w:p>
          <w:p w14:paraId="6A6FC2AA" w14:textId="77777777" w:rsidR="004320E8" w:rsidRDefault="004320E8" w:rsidP="004320E8">
            <w:pPr>
              <w:pStyle w:val="Normal1"/>
              <w:jc w:val="center"/>
              <w:rPr>
                <w:rFonts w:ascii="Calibri" w:hAnsi="Calibri"/>
                <w:color w:val="000000" w:themeColor="text1"/>
                <w:sz w:val="24"/>
                <w:szCs w:val="24"/>
                <w:u w:val="single"/>
              </w:rPr>
            </w:pPr>
          </w:p>
          <w:p w14:paraId="5C8BE593" w14:textId="77777777" w:rsidR="004320E8" w:rsidRDefault="004320E8" w:rsidP="004320E8">
            <w:pPr>
              <w:pStyle w:val="Normal1"/>
              <w:jc w:val="center"/>
              <w:rPr>
                <w:rFonts w:ascii="Calibri" w:hAnsi="Calibri"/>
                <w:color w:val="000000" w:themeColor="text1"/>
                <w:sz w:val="24"/>
                <w:szCs w:val="24"/>
                <w:u w:val="single"/>
              </w:rPr>
            </w:pPr>
          </w:p>
          <w:p w14:paraId="7DF30EDE" w14:textId="77777777" w:rsidR="004320E8" w:rsidRDefault="004320E8" w:rsidP="004320E8">
            <w:pPr>
              <w:pStyle w:val="Normal1"/>
              <w:jc w:val="center"/>
              <w:rPr>
                <w:rFonts w:ascii="Calibri" w:hAnsi="Calibri"/>
                <w:color w:val="000000" w:themeColor="text1"/>
                <w:sz w:val="24"/>
                <w:szCs w:val="24"/>
                <w:u w:val="single"/>
              </w:rPr>
            </w:pPr>
          </w:p>
          <w:p w14:paraId="708E4C03" w14:textId="77777777" w:rsidR="004320E8" w:rsidRDefault="004320E8" w:rsidP="004320E8">
            <w:pPr>
              <w:pStyle w:val="Normal1"/>
              <w:jc w:val="center"/>
              <w:rPr>
                <w:rFonts w:ascii="Calibri" w:hAnsi="Calibri"/>
                <w:color w:val="000000" w:themeColor="text1"/>
                <w:sz w:val="24"/>
                <w:szCs w:val="24"/>
                <w:u w:val="single"/>
              </w:rPr>
            </w:pPr>
          </w:p>
          <w:p w14:paraId="60ABDFEF" w14:textId="224EED45" w:rsidR="004320E8" w:rsidRPr="004320E8" w:rsidRDefault="004320E8" w:rsidP="004320E8">
            <w:pPr>
              <w:pStyle w:val="Normal1"/>
              <w:jc w:val="center"/>
              <w:rPr>
                <w:rFonts w:ascii="Calibri" w:hAnsi="Calibri"/>
                <w:color w:val="000000" w:themeColor="text1"/>
                <w:sz w:val="24"/>
                <w:szCs w:val="24"/>
                <w:u w:val="single"/>
              </w:rPr>
            </w:pPr>
          </w:p>
        </w:tc>
        <w:tc>
          <w:tcPr>
            <w:tcW w:w="4428" w:type="dxa"/>
          </w:tcPr>
          <w:p w14:paraId="0C5FBF0D" w14:textId="25E6CCE3" w:rsidR="004320E8" w:rsidRPr="004320E8" w:rsidRDefault="004320E8" w:rsidP="004320E8">
            <w:pPr>
              <w:pStyle w:val="Normal1"/>
              <w:jc w:val="center"/>
              <w:rPr>
                <w:rFonts w:ascii="Calibri" w:hAnsi="Calibri"/>
                <w:color w:val="000000" w:themeColor="text1"/>
                <w:sz w:val="24"/>
                <w:szCs w:val="24"/>
                <w:u w:val="single"/>
              </w:rPr>
            </w:pPr>
            <w:r w:rsidRPr="004320E8">
              <w:rPr>
                <w:rFonts w:ascii="Calibri" w:hAnsi="Calibri"/>
                <w:color w:val="000000" w:themeColor="text1"/>
                <w:sz w:val="24"/>
                <w:szCs w:val="24"/>
                <w:u w:val="single"/>
              </w:rPr>
              <w:t>Students:</w:t>
            </w:r>
          </w:p>
          <w:p w14:paraId="17CA31D2" w14:textId="77777777" w:rsidR="004320E8" w:rsidRDefault="004320E8" w:rsidP="004320E8">
            <w:pPr>
              <w:pStyle w:val="Normal1"/>
              <w:rPr>
                <w:rFonts w:ascii="Calibri" w:hAnsi="Calibri"/>
                <w:b/>
                <w:color w:val="000000" w:themeColor="text1"/>
                <w:sz w:val="24"/>
                <w:szCs w:val="24"/>
              </w:rPr>
            </w:pPr>
          </w:p>
        </w:tc>
      </w:tr>
    </w:tbl>
    <w:p w14:paraId="22143A24" w14:textId="77777777" w:rsidR="004320E8" w:rsidRPr="004320E8" w:rsidRDefault="004320E8" w:rsidP="004320E8">
      <w:pPr>
        <w:pStyle w:val="Normal1"/>
        <w:rPr>
          <w:rFonts w:ascii="Calibri" w:hAnsi="Calibri"/>
          <w:b/>
          <w:color w:val="000000" w:themeColor="text1"/>
          <w:sz w:val="24"/>
          <w:szCs w:val="24"/>
        </w:rPr>
      </w:pPr>
    </w:p>
    <w:p w14:paraId="4F47F111" w14:textId="6CFF68BF" w:rsidR="005D5C36" w:rsidRDefault="005D5C36" w:rsidP="005D5C36">
      <w:pPr>
        <w:ind w:left="360"/>
        <w:jc w:val="both"/>
        <w:rPr>
          <w:rFonts w:ascii="Calibri" w:hAnsi="Calibri"/>
          <w:color w:val="000000" w:themeColor="text1"/>
        </w:rPr>
      </w:pPr>
      <w:r>
        <w:rPr>
          <w:rFonts w:ascii="Calibri" w:hAnsi="Calibri"/>
          <w:color w:val="000000" w:themeColor="text1"/>
        </w:rPr>
        <w:t>In large courses you have taken or taught, what were some effective strategies that made them run smoothly?</w:t>
      </w:r>
    </w:p>
    <w:p w14:paraId="2581CBA7" w14:textId="77777777" w:rsidR="005D5C36" w:rsidRDefault="005D5C36" w:rsidP="005D5C36">
      <w:pPr>
        <w:ind w:left="360"/>
        <w:jc w:val="both"/>
        <w:rPr>
          <w:rFonts w:ascii="Calibri" w:hAnsi="Calibri"/>
          <w:color w:val="000000" w:themeColor="text1"/>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28"/>
        <w:gridCol w:w="4428"/>
      </w:tblGrid>
      <w:tr w:rsidR="005D5C36" w14:paraId="4A596F24" w14:textId="77777777" w:rsidTr="00E04EE6">
        <w:tc>
          <w:tcPr>
            <w:tcW w:w="4428" w:type="dxa"/>
          </w:tcPr>
          <w:p w14:paraId="1067F031" w14:textId="2248201E" w:rsidR="005D5C36" w:rsidRDefault="005D5C36" w:rsidP="00E04EE6">
            <w:pPr>
              <w:pStyle w:val="Normal1"/>
              <w:jc w:val="center"/>
              <w:rPr>
                <w:rFonts w:ascii="Calibri" w:hAnsi="Calibri"/>
                <w:color w:val="000000" w:themeColor="text1"/>
                <w:sz w:val="24"/>
                <w:szCs w:val="24"/>
                <w:u w:val="single"/>
              </w:rPr>
            </w:pPr>
            <w:r>
              <w:rPr>
                <w:rFonts w:ascii="Calibri" w:hAnsi="Calibri"/>
                <w:color w:val="000000" w:themeColor="text1"/>
                <w:sz w:val="24"/>
                <w:szCs w:val="24"/>
                <w:u w:val="single"/>
              </w:rPr>
              <w:t>As a TA or Instructor</w:t>
            </w:r>
            <w:r w:rsidRPr="004320E8">
              <w:rPr>
                <w:rFonts w:ascii="Calibri" w:hAnsi="Calibri"/>
                <w:color w:val="000000" w:themeColor="text1"/>
                <w:sz w:val="24"/>
                <w:szCs w:val="24"/>
                <w:u w:val="single"/>
              </w:rPr>
              <w:t>:</w:t>
            </w:r>
          </w:p>
          <w:p w14:paraId="7E764DC8" w14:textId="77777777" w:rsidR="005D5C36" w:rsidRDefault="005D5C36" w:rsidP="00E04EE6">
            <w:pPr>
              <w:pStyle w:val="Normal1"/>
              <w:jc w:val="center"/>
              <w:rPr>
                <w:rFonts w:ascii="Calibri" w:hAnsi="Calibri"/>
                <w:color w:val="000000" w:themeColor="text1"/>
                <w:sz w:val="24"/>
                <w:szCs w:val="24"/>
                <w:u w:val="single"/>
              </w:rPr>
            </w:pPr>
          </w:p>
          <w:p w14:paraId="1B92E486" w14:textId="77777777" w:rsidR="005D5C36" w:rsidRDefault="005D5C36" w:rsidP="00E04EE6">
            <w:pPr>
              <w:pStyle w:val="Normal1"/>
              <w:jc w:val="center"/>
              <w:rPr>
                <w:rFonts w:ascii="Calibri" w:hAnsi="Calibri"/>
                <w:color w:val="000000" w:themeColor="text1"/>
                <w:sz w:val="24"/>
                <w:szCs w:val="24"/>
                <w:u w:val="single"/>
              </w:rPr>
            </w:pPr>
          </w:p>
          <w:p w14:paraId="6D55ADB0" w14:textId="77777777" w:rsidR="005D5C36" w:rsidRDefault="005D5C36" w:rsidP="00E04EE6">
            <w:pPr>
              <w:pStyle w:val="Normal1"/>
              <w:jc w:val="center"/>
              <w:rPr>
                <w:rFonts w:ascii="Calibri" w:hAnsi="Calibri"/>
                <w:color w:val="000000" w:themeColor="text1"/>
                <w:sz w:val="24"/>
                <w:szCs w:val="24"/>
                <w:u w:val="single"/>
              </w:rPr>
            </w:pPr>
          </w:p>
          <w:p w14:paraId="0AF51DF2" w14:textId="77777777" w:rsidR="005D5C36" w:rsidRDefault="005D5C36" w:rsidP="00E04EE6">
            <w:pPr>
              <w:pStyle w:val="Normal1"/>
              <w:jc w:val="center"/>
              <w:rPr>
                <w:rFonts w:ascii="Calibri" w:hAnsi="Calibri"/>
                <w:color w:val="000000" w:themeColor="text1"/>
                <w:sz w:val="24"/>
                <w:szCs w:val="24"/>
                <w:u w:val="single"/>
              </w:rPr>
            </w:pPr>
          </w:p>
          <w:p w14:paraId="788A7AB1" w14:textId="77777777" w:rsidR="005D5C36" w:rsidRDefault="005D5C36" w:rsidP="00E04EE6">
            <w:pPr>
              <w:pStyle w:val="Normal1"/>
              <w:jc w:val="center"/>
              <w:rPr>
                <w:rFonts w:ascii="Calibri" w:hAnsi="Calibri"/>
                <w:color w:val="000000" w:themeColor="text1"/>
                <w:sz w:val="24"/>
                <w:szCs w:val="24"/>
                <w:u w:val="single"/>
              </w:rPr>
            </w:pPr>
          </w:p>
          <w:p w14:paraId="7391D7D3" w14:textId="77777777" w:rsidR="005D5C36" w:rsidRDefault="005D5C36" w:rsidP="00E04EE6">
            <w:pPr>
              <w:pStyle w:val="Normal1"/>
              <w:jc w:val="center"/>
              <w:rPr>
                <w:rFonts w:ascii="Calibri" w:hAnsi="Calibri"/>
                <w:color w:val="000000" w:themeColor="text1"/>
                <w:sz w:val="24"/>
                <w:szCs w:val="24"/>
                <w:u w:val="single"/>
              </w:rPr>
            </w:pPr>
          </w:p>
          <w:p w14:paraId="3D11BFD9" w14:textId="77777777" w:rsidR="005D5C36" w:rsidRPr="004320E8" w:rsidRDefault="005D5C36" w:rsidP="00E04EE6">
            <w:pPr>
              <w:pStyle w:val="Normal1"/>
              <w:jc w:val="center"/>
              <w:rPr>
                <w:rFonts w:ascii="Calibri" w:hAnsi="Calibri"/>
                <w:color w:val="000000" w:themeColor="text1"/>
                <w:sz w:val="24"/>
                <w:szCs w:val="24"/>
                <w:u w:val="single"/>
              </w:rPr>
            </w:pPr>
          </w:p>
        </w:tc>
        <w:tc>
          <w:tcPr>
            <w:tcW w:w="4428" w:type="dxa"/>
          </w:tcPr>
          <w:p w14:paraId="6CF9CDF5" w14:textId="416283C3" w:rsidR="005D5C36" w:rsidRPr="004320E8" w:rsidRDefault="005D5C36" w:rsidP="00E04EE6">
            <w:pPr>
              <w:pStyle w:val="Normal1"/>
              <w:jc w:val="center"/>
              <w:rPr>
                <w:rFonts w:ascii="Calibri" w:hAnsi="Calibri"/>
                <w:color w:val="000000" w:themeColor="text1"/>
                <w:sz w:val="24"/>
                <w:szCs w:val="24"/>
                <w:u w:val="single"/>
              </w:rPr>
            </w:pPr>
            <w:r>
              <w:rPr>
                <w:rFonts w:ascii="Calibri" w:hAnsi="Calibri"/>
                <w:color w:val="000000" w:themeColor="text1"/>
                <w:sz w:val="24"/>
                <w:szCs w:val="24"/>
                <w:u w:val="single"/>
              </w:rPr>
              <w:t>As a student</w:t>
            </w:r>
            <w:r w:rsidRPr="004320E8">
              <w:rPr>
                <w:rFonts w:ascii="Calibri" w:hAnsi="Calibri"/>
                <w:color w:val="000000" w:themeColor="text1"/>
                <w:sz w:val="24"/>
                <w:szCs w:val="24"/>
                <w:u w:val="single"/>
              </w:rPr>
              <w:t>:</w:t>
            </w:r>
          </w:p>
          <w:p w14:paraId="465F1FF2" w14:textId="77777777" w:rsidR="005D5C36" w:rsidRDefault="005D5C36" w:rsidP="00E04EE6">
            <w:pPr>
              <w:pStyle w:val="Normal1"/>
              <w:rPr>
                <w:rFonts w:ascii="Calibri" w:hAnsi="Calibri"/>
                <w:b/>
                <w:color w:val="000000" w:themeColor="text1"/>
                <w:sz w:val="24"/>
                <w:szCs w:val="24"/>
              </w:rPr>
            </w:pPr>
          </w:p>
        </w:tc>
      </w:tr>
    </w:tbl>
    <w:p w14:paraId="50BF1D59" w14:textId="77777777" w:rsidR="005D5C36" w:rsidRDefault="005D5C36" w:rsidP="005D5C36">
      <w:pPr>
        <w:ind w:left="360"/>
        <w:jc w:val="both"/>
        <w:rPr>
          <w:rFonts w:ascii="Calibri" w:hAnsi="Calibri"/>
          <w:color w:val="000000" w:themeColor="text1"/>
        </w:rPr>
      </w:pPr>
    </w:p>
    <w:p w14:paraId="567118B2" w14:textId="77777777" w:rsidR="005D5C36" w:rsidRPr="005D5C36" w:rsidRDefault="005D5C36" w:rsidP="00D5474B">
      <w:pPr>
        <w:jc w:val="both"/>
        <w:rPr>
          <w:rFonts w:ascii="Calibri" w:eastAsia="Arial" w:hAnsi="Calibri" w:cs="Arial"/>
          <w:color w:val="000000" w:themeColor="text1"/>
        </w:rPr>
      </w:pPr>
    </w:p>
    <w:p w14:paraId="7966CD69" w14:textId="6BF9A267" w:rsidR="004320E8" w:rsidRPr="00A8505D" w:rsidRDefault="00925376" w:rsidP="00925376">
      <w:pPr>
        <w:pStyle w:val="Normal1"/>
        <w:numPr>
          <w:ilvl w:val="0"/>
          <w:numId w:val="5"/>
        </w:numPr>
        <w:rPr>
          <w:rFonts w:ascii="Calibri" w:hAnsi="Calibri"/>
          <w:color w:val="000000" w:themeColor="text1"/>
          <w:sz w:val="24"/>
          <w:szCs w:val="24"/>
        </w:rPr>
      </w:pPr>
      <w:r>
        <w:rPr>
          <w:rFonts w:ascii="Calibri" w:hAnsi="Calibri"/>
          <w:b/>
          <w:color w:val="000000" w:themeColor="text1"/>
          <w:sz w:val="24"/>
          <w:szCs w:val="24"/>
        </w:rPr>
        <w:t>Expectations</w:t>
      </w:r>
      <w:r w:rsidR="000A74D7">
        <w:rPr>
          <w:rFonts w:ascii="Calibri" w:hAnsi="Calibri"/>
          <w:b/>
          <w:color w:val="000000" w:themeColor="text1"/>
          <w:sz w:val="24"/>
          <w:szCs w:val="24"/>
        </w:rPr>
        <w:t xml:space="preserve"> </w:t>
      </w:r>
    </w:p>
    <w:p w14:paraId="356984C4" w14:textId="77777777" w:rsidR="00A8505D" w:rsidRPr="00A8505D" w:rsidRDefault="00A8505D" w:rsidP="00A8505D">
      <w:pPr>
        <w:pStyle w:val="Normal1"/>
        <w:ind w:left="360"/>
        <w:rPr>
          <w:rFonts w:ascii="Calibri" w:hAnsi="Calibri"/>
          <w:color w:val="000000" w:themeColor="text1"/>
          <w:sz w:val="24"/>
          <w:szCs w:val="24"/>
        </w:rPr>
      </w:pPr>
    </w:p>
    <w:p w14:paraId="411254DF" w14:textId="1EEF1B16" w:rsidR="00A8505D" w:rsidRDefault="00925376" w:rsidP="00A8505D">
      <w:pPr>
        <w:pStyle w:val="Normal1"/>
        <w:rPr>
          <w:rFonts w:ascii="Calibri" w:hAnsi="Calibri"/>
          <w:color w:val="000000" w:themeColor="text1"/>
        </w:rPr>
      </w:pPr>
      <w:r>
        <w:rPr>
          <w:rFonts w:ascii="Calibri" w:hAnsi="Calibri"/>
          <w:b/>
          <w:bCs/>
          <w:color w:val="000000" w:themeColor="text1"/>
        </w:rPr>
        <w:t>Before or within the first week of the quarter, k</w:t>
      </w:r>
      <w:r w:rsidR="00A8505D" w:rsidRPr="00A8505D">
        <w:rPr>
          <w:rFonts w:ascii="Calibri" w:hAnsi="Calibri"/>
          <w:b/>
          <w:bCs/>
          <w:color w:val="000000" w:themeColor="text1"/>
        </w:rPr>
        <w:t>now the expectations of your role and the responsibilities of the other TAs</w:t>
      </w:r>
      <w:r w:rsidR="00A8505D" w:rsidRPr="00A8505D">
        <w:rPr>
          <w:rFonts w:ascii="Calibri" w:hAnsi="Calibri"/>
          <w:color w:val="000000" w:themeColor="text1"/>
        </w:rPr>
        <w:t xml:space="preserve">. Contact the professor or option admin (whoever creates TA appointments) and clarify what </w:t>
      </w:r>
      <w:r>
        <w:rPr>
          <w:rFonts w:ascii="Calibri" w:hAnsi="Calibri"/>
          <w:color w:val="000000" w:themeColor="text1"/>
        </w:rPr>
        <w:t>TA</w:t>
      </w:r>
      <w:r w:rsidR="00A8505D" w:rsidRPr="00A8505D">
        <w:rPr>
          <w:rFonts w:ascii="Calibri" w:hAnsi="Calibri"/>
          <w:color w:val="000000" w:themeColor="text1"/>
        </w:rPr>
        <w:t xml:space="preserve"> responsibilities are</w:t>
      </w:r>
      <w:r>
        <w:rPr>
          <w:rFonts w:ascii="Calibri" w:hAnsi="Calibri"/>
          <w:color w:val="000000" w:themeColor="text1"/>
        </w:rPr>
        <w:t>, including special roles like Head or Lead TA.</w:t>
      </w:r>
      <w:r w:rsidR="00A8505D" w:rsidRPr="00A8505D">
        <w:rPr>
          <w:rFonts w:ascii="Calibri" w:hAnsi="Calibri"/>
          <w:color w:val="000000" w:themeColor="text1"/>
        </w:rPr>
        <w:t xml:space="preserve"> If the responsibilities are unclear, take the opportunity to establish set expectations that are clear to everyone. The following questions are important to clarify at your first TA meeting to ensure everyone is clear on what is expected:</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210"/>
        <w:gridCol w:w="1646"/>
      </w:tblGrid>
      <w:tr w:rsidR="005D5C36" w14:paraId="2E9B60D6" w14:textId="77777777" w:rsidTr="005D5C36">
        <w:tc>
          <w:tcPr>
            <w:tcW w:w="7210" w:type="dxa"/>
          </w:tcPr>
          <w:p w14:paraId="2CB000D4" w14:textId="77777777" w:rsidR="005D5C36" w:rsidRDefault="005D5C36" w:rsidP="005D5C36">
            <w:pPr>
              <w:pStyle w:val="Normal1"/>
              <w:rPr>
                <w:rFonts w:ascii="Calibri" w:hAnsi="Calibri"/>
                <w:b/>
                <w:color w:val="000000" w:themeColor="text1"/>
              </w:rPr>
            </w:pPr>
          </w:p>
          <w:p w14:paraId="771C7E2F" w14:textId="77777777" w:rsidR="005D5C36" w:rsidRDefault="005D5C36" w:rsidP="005D5C36">
            <w:pPr>
              <w:pStyle w:val="Normal1"/>
              <w:rPr>
                <w:rFonts w:ascii="Calibri" w:hAnsi="Calibri"/>
                <w:b/>
                <w:color w:val="000000" w:themeColor="text1"/>
              </w:rPr>
            </w:pPr>
          </w:p>
          <w:p w14:paraId="253641AE" w14:textId="77777777" w:rsidR="005D5C36" w:rsidRPr="00A8505D" w:rsidRDefault="005D5C36" w:rsidP="00925376">
            <w:pPr>
              <w:pStyle w:val="Normal1"/>
              <w:numPr>
                <w:ilvl w:val="0"/>
                <w:numId w:val="7"/>
              </w:numPr>
              <w:rPr>
                <w:rFonts w:ascii="Calibri" w:hAnsi="Calibri"/>
                <w:b/>
                <w:color w:val="000000" w:themeColor="text1"/>
              </w:rPr>
            </w:pPr>
            <w:r>
              <w:rPr>
                <w:rFonts w:ascii="Calibri" w:hAnsi="Calibri"/>
                <w:b/>
                <w:color w:val="000000" w:themeColor="text1"/>
              </w:rPr>
              <w:t xml:space="preserve">Are TAs expected to attend </w:t>
            </w:r>
            <w:r w:rsidRPr="00A8505D">
              <w:rPr>
                <w:rFonts w:ascii="Calibri" w:hAnsi="Calibri"/>
                <w:b/>
                <w:color w:val="000000" w:themeColor="text1"/>
              </w:rPr>
              <w:t xml:space="preserve">lectures? </w:t>
            </w:r>
            <w:r>
              <w:rPr>
                <w:rFonts w:ascii="Calibri" w:hAnsi="Calibri"/>
                <w:color w:val="000000" w:themeColor="text1"/>
              </w:rPr>
              <w:t xml:space="preserve">Ideally, TAs will attend </w:t>
            </w:r>
            <w:r w:rsidRPr="00A8505D">
              <w:rPr>
                <w:rFonts w:ascii="Calibri" w:hAnsi="Calibri"/>
                <w:color w:val="000000" w:themeColor="text1"/>
              </w:rPr>
              <w:t xml:space="preserve">lectures to be well-prepared to assist students in recitations and office hours. </w:t>
            </w:r>
          </w:p>
          <w:p w14:paraId="2D827E36" w14:textId="77777777" w:rsidR="005D5C36" w:rsidRPr="00A8505D" w:rsidRDefault="005D5C36" w:rsidP="00925376">
            <w:pPr>
              <w:pStyle w:val="Normal1"/>
              <w:numPr>
                <w:ilvl w:val="0"/>
                <w:numId w:val="7"/>
              </w:numPr>
              <w:rPr>
                <w:rFonts w:ascii="Calibri" w:hAnsi="Calibri"/>
                <w:color w:val="000000" w:themeColor="text1"/>
              </w:rPr>
            </w:pPr>
            <w:r w:rsidRPr="00A8505D">
              <w:rPr>
                <w:rFonts w:ascii="Calibri" w:hAnsi="Calibri"/>
                <w:b/>
                <w:color w:val="000000" w:themeColor="text1"/>
              </w:rPr>
              <w:t xml:space="preserve">What is the protocol if a TA must miss a </w:t>
            </w:r>
            <w:r>
              <w:rPr>
                <w:rFonts w:ascii="Calibri" w:hAnsi="Calibri"/>
                <w:b/>
                <w:color w:val="000000" w:themeColor="text1"/>
              </w:rPr>
              <w:t>recitation, lab, or office hours session?</w:t>
            </w:r>
            <w:r>
              <w:rPr>
                <w:rFonts w:ascii="Calibri" w:hAnsi="Calibri"/>
                <w:color w:val="000000" w:themeColor="text1"/>
              </w:rPr>
              <w:t xml:space="preserve"> If a TA must be absent</w:t>
            </w:r>
            <w:r w:rsidRPr="00A8505D">
              <w:rPr>
                <w:rFonts w:ascii="Calibri" w:hAnsi="Calibri"/>
                <w:color w:val="000000" w:themeColor="text1"/>
              </w:rPr>
              <w:t xml:space="preserve">, </w:t>
            </w:r>
            <w:r>
              <w:rPr>
                <w:rFonts w:ascii="Calibri" w:hAnsi="Calibri"/>
                <w:color w:val="000000" w:themeColor="text1"/>
              </w:rPr>
              <w:t xml:space="preserve">most courses have them </w:t>
            </w:r>
            <w:r w:rsidRPr="00A8505D">
              <w:rPr>
                <w:rFonts w:ascii="Calibri" w:hAnsi="Calibri"/>
                <w:color w:val="000000" w:themeColor="text1"/>
              </w:rPr>
              <w:t>notify the</w:t>
            </w:r>
            <w:r>
              <w:rPr>
                <w:rFonts w:ascii="Calibri" w:hAnsi="Calibri"/>
                <w:color w:val="000000" w:themeColor="text1"/>
              </w:rPr>
              <w:t xml:space="preserve"> professor and/or </w:t>
            </w:r>
            <w:r w:rsidRPr="00A8505D">
              <w:rPr>
                <w:rFonts w:ascii="Calibri" w:hAnsi="Calibri"/>
                <w:color w:val="000000" w:themeColor="text1"/>
              </w:rPr>
              <w:t xml:space="preserve">head TA in time for a substitute to take over. A TA should never just leave a note on the door of the classroom unless there is a sudden emergency and the head TA or professor can't be reached. If a long-term absence is foreseen, arrangements for a permanent replacement may be necessary. </w:t>
            </w:r>
          </w:p>
          <w:p w14:paraId="0230BAD5" w14:textId="77777777" w:rsidR="005D5C36" w:rsidRPr="00A8505D" w:rsidRDefault="005D5C36" w:rsidP="00925376">
            <w:pPr>
              <w:pStyle w:val="Normal1"/>
              <w:numPr>
                <w:ilvl w:val="0"/>
                <w:numId w:val="7"/>
              </w:numPr>
              <w:rPr>
                <w:rFonts w:ascii="Calibri" w:hAnsi="Calibri"/>
                <w:color w:val="000000" w:themeColor="text1"/>
              </w:rPr>
            </w:pPr>
            <w:r w:rsidRPr="00A8505D">
              <w:rPr>
                <w:rFonts w:ascii="Calibri" w:hAnsi="Calibri"/>
                <w:b/>
                <w:color w:val="000000" w:themeColor="text1"/>
              </w:rPr>
              <w:t>What are the expectations regarding office hours?</w:t>
            </w:r>
            <w:r w:rsidRPr="00A8505D">
              <w:rPr>
                <w:rFonts w:ascii="Calibri" w:hAnsi="Calibri"/>
                <w:color w:val="000000" w:themeColor="text1"/>
              </w:rPr>
              <w:t xml:space="preserve"> Is there a certain amount of hours per week TAs are expected to be available? Should the hours be held during specific times to be easily accessible for students? Where do all TAs post their office hours (i.e., course website)? </w:t>
            </w:r>
          </w:p>
          <w:p w14:paraId="227C2F5C" w14:textId="77777777" w:rsidR="005D5C36" w:rsidRDefault="005D5C36" w:rsidP="00925376">
            <w:pPr>
              <w:pStyle w:val="Normal1"/>
              <w:numPr>
                <w:ilvl w:val="0"/>
                <w:numId w:val="7"/>
              </w:numPr>
              <w:rPr>
                <w:rFonts w:ascii="Calibri" w:hAnsi="Calibri"/>
                <w:color w:val="000000" w:themeColor="text1"/>
              </w:rPr>
            </w:pPr>
            <w:r w:rsidRPr="00A8505D">
              <w:rPr>
                <w:rFonts w:ascii="Calibri" w:hAnsi="Calibri"/>
                <w:b/>
                <w:color w:val="000000" w:themeColor="text1"/>
              </w:rPr>
              <w:t>How do TAs share preparation and grading responsibilities?</w:t>
            </w:r>
            <w:r w:rsidRPr="00A8505D">
              <w:rPr>
                <w:rFonts w:ascii="Calibri" w:hAnsi="Calibri"/>
                <w:color w:val="000000" w:themeColor="text1"/>
              </w:rPr>
              <w:t xml:space="preserve"> For a course to run smoothly, TAs should be </w:t>
            </w:r>
            <w:r w:rsidRPr="00D5474B">
              <w:rPr>
                <w:rFonts w:ascii="Calibri" w:hAnsi="Calibri"/>
                <w:color w:val="000000" w:themeColor="text1"/>
                <w:u w:val="single"/>
              </w:rPr>
              <w:t>sharing the work equally</w:t>
            </w:r>
            <w:r w:rsidRPr="00A8505D">
              <w:rPr>
                <w:rFonts w:ascii="Calibri" w:hAnsi="Calibri"/>
                <w:color w:val="000000" w:themeColor="text1"/>
              </w:rPr>
              <w:t xml:space="preserve">. Does each TA prep section notes/examples for a different week of the course? How is </w:t>
            </w:r>
            <w:r w:rsidRPr="00D5474B">
              <w:rPr>
                <w:rFonts w:ascii="Calibri" w:hAnsi="Calibri"/>
                <w:color w:val="000000" w:themeColor="text1"/>
                <w:u w:val="single"/>
              </w:rPr>
              <w:t xml:space="preserve">grading </w:t>
            </w:r>
            <w:r w:rsidRPr="00A8505D">
              <w:rPr>
                <w:rFonts w:ascii="Calibri" w:hAnsi="Calibri"/>
                <w:color w:val="000000" w:themeColor="text1"/>
              </w:rPr>
              <w:t xml:space="preserve">shared? What are the </w:t>
            </w:r>
            <w:r w:rsidRPr="00D5474B">
              <w:rPr>
                <w:rFonts w:ascii="Calibri" w:hAnsi="Calibri"/>
                <w:color w:val="000000" w:themeColor="text1"/>
                <w:u w:val="single"/>
              </w:rPr>
              <w:t>timelines</w:t>
            </w:r>
            <w:r w:rsidRPr="00A8505D">
              <w:rPr>
                <w:rFonts w:ascii="Calibri" w:hAnsi="Calibri"/>
                <w:color w:val="000000" w:themeColor="text1"/>
              </w:rPr>
              <w:t xml:space="preserve"> for getting course prep and grading to each other? </w:t>
            </w:r>
          </w:p>
          <w:p w14:paraId="113195D3" w14:textId="77777777" w:rsidR="005D5C36" w:rsidRDefault="005D5C36" w:rsidP="00925376">
            <w:pPr>
              <w:pStyle w:val="Normal1"/>
              <w:numPr>
                <w:ilvl w:val="0"/>
                <w:numId w:val="7"/>
              </w:numPr>
              <w:rPr>
                <w:rFonts w:ascii="Calibri" w:hAnsi="Calibri"/>
                <w:color w:val="000000" w:themeColor="text1"/>
              </w:rPr>
            </w:pPr>
            <w:r>
              <w:rPr>
                <w:rFonts w:ascii="Calibri" w:hAnsi="Calibri"/>
                <w:b/>
                <w:color w:val="000000" w:themeColor="text1"/>
              </w:rPr>
              <w:t>What are the collaboration policies?</w:t>
            </w:r>
            <w:r>
              <w:rPr>
                <w:rFonts w:ascii="Calibri" w:hAnsi="Calibri"/>
                <w:color w:val="000000" w:themeColor="text1"/>
              </w:rPr>
              <w:t xml:space="preserve"> </w:t>
            </w:r>
            <w:r>
              <w:rPr>
                <w:rFonts w:ascii="Calibri" w:hAnsi="Calibri"/>
                <w:b/>
                <w:color w:val="000000" w:themeColor="text1"/>
              </w:rPr>
              <w:t>Grading policies?</w:t>
            </w:r>
            <w:r>
              <w:rPr>
                <w:rFonts w:ascii="Calibri" w:hAnsi="Calibri"/>
                <w:color w:val="000000" w:themeColor="text1"/>
              </w:rPr>
              <w:t xml:space="preserve"> These are often in the syllabus, but what might be confusing for students? Clarify before the term begins and share with all TAs in the course.</w:t>
            </w:r>
          </w:p>
          <w:p w14:paraId="5045503E" w14:textId="48F19B0C" w:rsidR="005D5C36" w:rsidRPr="005D5C36" w:rsidRDefault="005D5C36" w:rsidP="00925376">
            <w:pPr>
              <w:pStyle w:val="Normal1"/>
              <w:numPr>
                <w:ilvl w:val="0"/>
                <w:numId w:val="7"/>
              </w:numPr>
              <w:rPr>
                <w:rFonts w:ascii="Calibri" w:hAnsi="Calibri"/>
                <w:color w:val="000000" w:themeColor="text1"/>
              </w:rPr>
            </w:pPr>
            <w:r>
              <w:rPr>
                <w:rFonts w:ascii="Calibri" w:hAnsi="Calibri"/>
                <w:b/>
                <w:color w:val="000000" w:themeColor="text1"/>
              </w:rPr>
              <w:t>What is the detailed course schedule</w:t>
            </w:r>
            <w:r w:rsidRPr="00A8505D">
              <w:rPr>
                <w:rFonts w:ascii="Calibri" w:hAnsi="Calibri"/>
                <w:b/>
                <w:color w:val="000000" w:themeColor="text1"/>
              </w:rPr>
              <w:t>?</w:t>
            </w:r>
            <w:r>
              <w:rPr>
                <w:rFonts w:ascii="Calibri" w:hAnsi="Calibri"/>
                <w:b/>
                <w:color w:val="000000" w:themeColor="text1"/>
              </w:rPr>
              <w:t xml:space="preserve"> </w:t>
            </w:r>
            <w:r>
              <w:rPr>
                <w:rFonts w:ascii="Calibri" w:hAnsi="Calibri"/>
                <w:color w:val="000000" w:themeColor="text1"/>
              </w:rPr>
              <w:t>If there isn’t one, TAs can draft in before the term starts and get the professor’s approval or edits. This includes when assignments are handed out to students, when they’re due, when grading is to be finished, and when students get assignments/exams returned to them.</w:t>
            </w:r>
          </w:p>
        </w:tc>
        <w:tc>
          <w:tcPr>
            <w:tcW w:w="1646" w:type="dxa"/>
          </w:tcPr>
          <w:p w14:paraId="1F021990" w14:textId="03ADC38B" w:rsidR="005D5C36" w:rsidRDefault="005D5C36" w:rsidP="005D5C36">
            <w:pPr>
              <w:pStyle w:val="Normal1"/>
              <w:jc w:val="center"/>
              <w:rPr>
                <w:rFonts w:ascii="Calibri" w:hAnsi="Calibri"/>
                <w:b/>
                <w:color w:val="000000" w:themeColor="text1"/>
                <w:sz w:val="24"/>
                <w:szCs w:val="24"/>
              </w:rPr>
            </w:pPr>
            <w:r>
              <w:rPr>
                <w:rFonts w:ascii="Calibri" w:hAnsi="Calibri"/>
                <w:color w:val="000000" w:themeColor="text1"/>
                <w:sz w:val="24"/>
                <w:szCs w:val="24"/>
                <w:u w:val="single"/>
              </w:rPr>
              <w:t>Check if you already know</w:t>
            </w:r>
          </w:p>
        </w:tc>
      </w:tr>
    </w:tbl>
    <w:p w14:paraId="7B65A568" w14:textId="77777777" w:rsidR="005D5C36" w:rsidRPr="00A8505D" w:rsidRDefault="005D5C36" w:rsidP="00A8505D">
      <w:pPr>
        <w:pStyle w:val="Normal1"/>
        <w:rPr>
          <w:rFonts w:ascii="Calibri" w:hAnsi="Calibri"/>
          <w:color w:val="000000" w:themeColor="text1"/>
        </w:rPr>
      </w:pPr>
    </w:p>
    <w:p w14:paraId="6E9109AA" w14:textId="3315494A" w:rsidR="005D5C36" w:rsidRPr="00925376" w:rsidRDefault="00925376" w:rsidP="00925376">
      <w:pPr>
        <w:pStyle w:val="Normal1"/>
        <w:jc w:val="center"/>
        <w:rPr>
          <w:rFonts w:ascii="Calibri" w:eastAsiaTheme="minorEastAsia" w:hAnsi="Calibri" w:cstheme="minorBidi"/>
          <w:color w:val="000000" w:themeColor="text1"/>
          <w:sz w:val="24"/>
          <w:szCs w:val="24"/>
        </w:rPr>
      </w:pPr>
      <w:r w:rsidRPr="00925376">
        <w:rPr>
          <w:rFonts w:ascii="Calibri" w:hAnsi="Calibri"/>
          <w:b/>
          <w:i/>
          <w:color w:val="000000" w:themeColor="text1"/>
          <w:sz w:val="32"/>
        </w:rPr>
        <w:t>It may seem like extra work now, but</w:t>
      </w:r>
      <w:r>
        <w:rPr>
          <w:rFonts w:ascii="Calibri" w:hAnsi="Calibri"/>
          <w:b/>
          <w:i/>
          <w:color w:val="000000" w:themeColor="text1"/>
          <w:sz w:val="32"/>
        </w:rPr>
        <w:t xml:space="preserve"> clear expectations and shared information and plans will SAVE MUCH MORE TIME in avoided problems later when you are busier and more stressed!</w:t>
      </w:r>
      <w:r>
        <w:rPr>
          <w:rFonts w:ascii="Calibri" w:eastAsiaTheme="minorEastAsia" w:hAnsi="Calibri" w:cstheme="minorBidi"/>
          <w:color w:val="000000" w:themeColor="text1"/>
          <w:sz w:val="24"/>
          <w:szCs w:val="24"/>
        </w:rPr>
        <w:t xml:space="preserve"> </w:t>
      </w:r>
      <w:r w:rsidRPr="00925376">
        <w:rPr>
          <w:rFonts w:ascii="Calibri" w:eastAsiaTheme="minorEastAsia" w:hAnsi="Calibri" w:cstheme="minorBidi"/>
          <w:color w:val="000000" w:themeColor="text1"/>
          <w:sz w:val="24"/>
          <w:szCs w:val="24"/>
        </w:rPr>
        <w:t xml:space="preserve"> </w:t>
      </w:r>
    </w:p>
    <w:p w14:paraId="2A1CDE26" w14:textId="77777777" w:rsidR="005D5C36" w:rsidRDefault="005D5C36">
      <w:pPr>
        <w:rPr>
          <w:rFonts w:ascii="Calibri" w:eastAsia="Arial" w:hAnsi="Calibri" w:cs="Arial"/>
          <w:color w:val="000000" w:themeColor="text1"/>
          <w:sz w:val="22"/>
          <w:szCs w:val="22"/>
        </w:rPr>
      </w:pPr>
      <w:r>
        <w:rPr>
          <w:rFonts w:ascii="Calibri" w:hAnsi="Calibri"/>
          <w:color w:val="000000" w:themeColor="text1"/>
        </w:rPr>
        <w:br w:type="page"/>
      </w:r>
    </w:p>
    <w:p w14:paraId="4A948E07" w14:textId="13972B60" w:rsidR="005D5C36" w:rsidRPr="00925376" w:rsidRDefault="005D5C36" w:rsidP="005D5C36">
      <w:pPr>
        <w:pStyle w:val="Normal1"/>
        <w:rPr>
          <w:rFonts w:ascii="Calibri" w:hAnsi="Calibri"/>
          <w:b/>
          <w:color w:val="000000" w:themeColor="text1"/>
          <w:sz w:val="24"/>
          <w:szCs w:val="24"/>
        </w:rPr>
      </w:pPr>
      <w:r w:rsidRPr="00925376">
        <w:rPr>
          <w:rFonts w:ascii="Calibri" w:hAnsi="Calibri"/>
          <w:b/>
          <w:color w:val="000000" w:themeColor="text1"/>
          <w:sz w:val="24"/>
          <w:szCs w:val="24"/>
        </w:rPr>
        <w:lastRenderedPageBreak/>
        <w:t>Example Course Schedule</w:t>
      </w:r>
      <w:r w:rsidR="004D324F">
        <w:rPr>
          <w:rStyle w:val="FootnoteReference"/>
          <w:rFonts w:ascii="Calibri" w:hAnsi="Calibri"/>
          <w:b/>
          <w:color w:val="000000" w:themeColor="text1"/>
          <w:sz w:val="24"/>
          <w:szCs w:val="24"/>
        </w:rPr>
        <w:footnoteReference w:id="1"/>
      </w:r>
    </w:p>
    <w:tbl>
      <w:tblPr>
        <w:tblStyle w:val="TableGrid"/>
        <w:tblW w:w="9350" w:type="dxa"/>
        <w:tblLook w:val="04A0" w:firstRow="1" w:lastRow="0" w:firstColumn="1" w:lastColumn="0" w:noHBand="0" w:noVBand="1"/>
      </w:tblPr>
      <w:tblGrid>
        <w:gridCol w:w="1383"/>
        <w:gridCol w:w="1433"/>
        <w:gridCol w:w="4987"/>
        <w:gridCol w:w="1547"/>
      </w:tblGrid>
      <w:tr w:rsidR="005D5C36" w:rsidRPr="002A5892" w14:paraId="1126283B" w14:textId="77777777" w:rsidTr="00E04EE6">
        <w:tc>
          <w:tcPr>
            <w:tcW w:w="1341" w:type="dxa"/>
            <w:shd w:val="clear" w:color="auto" w:fill="FFFFFF" w:themeFill="background1"/>
            <w:tcMar>
              <w:left w:w="108" w:type="dxa"/>
            </w:tcMar>
          </w:tcPr>
          <w:p w14:paraId="5AD24B1F" w14:textId="77777777" w:rsidR="005D5C36" w:rsidRPr="002A5892" w:rsidRDefault="005D5C36" w:rsidP="00E04EE6">
            <w:pPr>
              <w:rPr>
                <w:rFonts w:asciiTheme="majorHAnsi" w:hAnsiTheme="majorHAnsi" w:cs="Arial"/>
                <w:b/>
              </w:rPr>
            </w:pPr>
            <w:r w:rsidRPr="002A5892">
              <w:rPr>
                <w:rFonts w:asciiTheme="majorHAnsi" w:hAnsiTheme="majorHAnsi" w:cs="Arial"/>
                <w:b/>
              </w:rPr>
              <w:t>Assignment</w:t>
            </w:r>
          </w:p>
        </w:tc>
        <w:tc>
          <w:tcPr>
            <w:tcW w:w="1444" w:type="dxa"/>
            <w:shd w:val="clear" w:color="auto" w:fill="FFFFFF" w:themeFill="background1"/>
            <w:tcMar>
              <w:left w:w="108" w:type="dxa"/>
            </w:tcMar>
          </w:tcPr>
          <w:p w14:paraId="5098CC30" w14:textId="77777777" w:rsidR="005D5C36" w:rsidRPr="002A5892" w:rsidRDefault="005D5C36" w:rsidP="00E04EE6">
            <w:pPr>
              <w:rPr>
                <w:rFonts w:asciiTheme="majorHAnsi" w:hAnsiTheme="majorHAnsi" w:cs="Arial"/>
                <w:b/>
              </w:rPr>
            </w:pPr>
            <w:r w:rsidRPr="002A5892">
              <w:rPr>
                <w:rFonts w:asciiTheme="majorHAnsi" w:hAnsiTheme="majorHAnsi" w:cs="Arial"/>
                <w:b/>
              </w:rPr>
              <w:t>Content</w:t>
            </w:r>
          </w:p>
        </w:tc>
        <w:tc>
          <w:tcPr>
            <w:tcW w:w="5074" w:type="dxa"/>
            <w:shd w:val="clear" w:color="auto" w:fill="FFFFFF" w:themeFill="background1"/>
            <w:tcMar>
              <w:left w:w="108" w:type="dxa"/>
            </w:tcMar>
          </w:tcPr>
          <w:p w14:paraId="10DE24CF" w14:textId="77777777" w:rsidR="005D5C36" w:rsidRPr="002A5892" w:rsidRDefault="005D5C36" w:rsidP="00E04EE6">
            <w:pPr>
              <w:rPr>
                <w:rFonts w:asciiTheme="majorHAnsi" w:hAnsiTheme="majorHAnsi" w:cs="Arial"/>
                <w:b/>
              </w:rPr>
            </w:pPr>
            <w:r w:rsidRPr="002A5892">
              <w:rPr>
                <w:rFonts w:asciiTheme="majorHAnsi" w:hAnsiTheme="majorHAnsi" w:cs="Arial"/>
                <w:b/>
              </w:rPr>
              <w:t>Important Deadlines</w:t>
            </w:r>
          </w:p>
        </w:tc>
        <w:tc>
          <w:tcPr>
            <w:tcW w:w="1491" w:type="dxa"/>
            <w:shd w:val="clear" w:color="auto" w:fill="FFFFFF" w:themeFill="background1"/>
            <w:tcMar>
              <w:left w:w="108" w:type="dxa"/>
            </w:tcMar>
          </w:tcPr>
          <w:p w14:paraId="3536C4BC" w14:textId="77777777" w:rsidR="005D5C36" w:rsidRPr="002A5892" w:rsidRDefault="005D5C36" w:rsidP="00E04EE6">
            <w:pPr>
              <w:rPr>
                <w:rFonts w:asciiTheme="majorHAnsi" w:hAnsiTheme="majorHAnsi" w:cs="Arial"/>
                <w:b/>
              </w:rPr>
            </w:pPr>
            <w:r w:rsidRPr="002A5892">
              <w:rPr>
                <w:rFonts w:asciiTheme="majorHAnsi" w:hAnsiTheme="majorHAnsi" w:cs="Arial"/>
                <w:b/>
              </w:rPr>
              <w:t>Team/author</w:t>
            </w:r>
          </w:p>
        </w:tc>
      </w:tr>
      <w:tr w:rsidR="005D5C36" w:rsidRPr="002A5892" w14:paraId="17EBDE75" w14:textId="77777777" w:rsidTr="00E04EE6">
        <w:tc>
          <w:tcPr>
            <w:tcW w:w="1341" w:type="dxa"/>
            <w:shd w:val="clear" w:color="auto" w:fill="FFFFFF" w:themeFill="background1"/>
            <w:tcMar>
              <w:left w:w="108" w:type="dxa"/>
            </w:tcMar>
          </w:tcPr>
          <w:p w14:paraId="7FE2214B" w14:textId="77777777" w:rsidR="005D5C36" w:rsidRPr="000B7CC4" w:rsidRDefault="005D5C36" w:rsidP="00E04EE6">
            <w:pPr>
              <w:rPr>
                <w:rFonts w:asciiTheme="majorHAnsi" w:hAnsiTheme="majorHAnsi" w:cs="Arial"/>
                <w:sz w:val="22"/>
                <w:szCs w:val="22"/>
              </w:rPr>
            </w:pPr>
            <w:r w:rsidRPr="000B7CC4">
              <w:rPr>
                <w:rFonts w:asciiTheme="majorHAnsi" w:hAnsiTheme="majorHAnsi" w:cs="Arial"/>
                <w:sz w:val="22"/>
                <w:szCs w:val="22"/>
              </w:rPr>
              <w:t>PS 1</w:t>
            </w:r>
          </w:p>
          <w:p w14:paraId="21242D7D" w14:textId="77777777" w:rsidR="005D5C36" w:rsidRPr="000B7CC4" w:rsidRDefault="005D5C36" w:rsidP="00E04EE6">
            <w:pPr>
              <w:rPr>
                <w:rFonts w:asciiTheme="majorHAnsi" w:hAnsiTheme="majorHAnsi" w:cs="Arial"/>
                <w:sz w:val="22"/>
                <w:szCs w:val="22"/>
              </w:rPr>
            </w:pPr>
            <w:r w:rsidRPr="000B7CC4">
              <w:rPr>
                <w:rFonts w:asciiTheme="majorHAnsi" w:hAnsiTheme="majorHAnsi" w:cs="Arial"/>
                <w:sz w:val="22"/>
                <w:szCs w:val="22"/>
              </w:rPr>
              <w:t>Workshop 1</w:t>
            </w:r>
          </w:p>
          <w:p w14:paraId="03F1D5FA" w14:textId="77777777" w:rsidR="005D5C36" w:rsidRPr="000B7CC4" w:rsidRDefault="005D5C36" w:rsidP="00E04EE6">
            <w:pPr>
              <w:rPr>
                <w:rFonts w:asciiTheme="majorHAnsi" w:hAnsiTheme="majorHAnsi" w:cs="Arial"/>
                <w:sz w:val="22"/>
                <w:szCs w:val="22"/>
              </w:rPr>
            </w:pPr>
            <w:r w:rsidRPr="000B7CC4">
              <w:rPr>
                <w:rFonts w:asciiTheme="majorHAnsi" w:hAnsiTheme="majorHAnsi" w:cs="Arial"/>
                <w:sz w:val="22"/>
                <w:szCs w:val="22"/>
              </w:rPr>
              <w:t>HW 1</w:t>
            </w:r>
          </w:p>
        </w:tc>
        <w:tc>
          <w:tcPr>
            <w:tcW w:w="1444" w:type="dxa"/>
            <w:shd w:val="clear" w:color="auto" w:fill="FFFFFF" w:themeFill="background1"/>
            <w:tcMar>
              <w:left w:w="108" w:type="dxa"/>
            </w:tcMar>
          </w:tcPr>
          <w:p w14:paraId="6FAA88D2" w14:textId="0FD36A6E" w:rsidR="005D5C36" w:rsidRPr="000B7CC4" w:rsidRDefault="005D5C36" w:rsidP="00E04EE6">
            <w:pPr>
              <w:rPr>
                <w:rFonts w:asciiTheme="majorHAnsi" w:hAnsiTheme="majorHAnsi" w:cs="Arial"/>
                <w:sz w:val="22"/>
                <w:szCs w:val="22"/>
              </w:rPr>
            </w:pPr>
            <w:r w:rsidRPr="000B7CC4">
              <w:rPr>
                <w:rFonts w:asciiTheme="majorHAnsi" w:hAnsiTheme="majorHAnsi" w:cs="Arial"/>
                <w:sz w:val="22"/>
                <w:szCs w:val="22"/>
              </w:rPr>
              <w:t xml:space="preserve">Week 1 material </w:t>
            </w:r>
            <w:r w:rsidR="00D5474B">
              <w:rPr>
                <w:rFonts w:asciiTheme="majorHAnsi" w:hAnsiTheme="majorHAnsi" w:cs="Arial"/>
                <w:sz w:val="22"/>
                <w:szCs w:val="22"/>
              </w:rPr>
              <w:br/>
            </w:r>
            <w:r w:rsidRPr="000B7CC4">
              <w:rPr>
                <w:rFonts w:asciiTheme="majorHAnsi" w:hAnsiTheme="majorHAnsi" w:cs="Arial"/>
                <w:sz w:val="22"/>
                <w:szCs w:val="22"/>
              </w:rPr>
              <w:t>(list topics)</w:t>
            </w:r>
          </w:p>
        </w:tc>
        <w:tc>
          <w:tcPr>
            <w:tcW w:w="5074" w:type="dxa"/>
            <w:shd w:val="clear" w:color="auto" w:fill="FFFFFF" w:themeFill="background1"/>
            <w:tcMar>
              <w:left w:w="108" w:type="dxa"/>
            </w:tcMar>
          </w:tcPr>
          <w:p w14:paraId="1B96E184" w14:textId="5CBB3EA1" w:rsidR="00D5474B" w:rsidRPr="000B7CC4" w:rsidRDefault="005D5C36" w:rsidP="00E04EE6">
            <w:pPr>
              <w:rPr>
                <w:rFonts w:asciiTheme="majorHAnsi" w:hAnsiTheme="majorHAnsi" w:cs="Arial"/>
                <w:sz w:val="22"/>
                <w:szCs w:val="22"/>
              </w:rPr>
            </w:pPr>
            <w:r w:rsidRPr="000B7CC4">
              <w:rPr>
                <w:rFonts w:asciiTheme="majorHAnsi" w:hAnsiTheme="majorHAnsi" w:cs="Arial"/>
                <w:sz w:val="22"/>
                <w:szCs w:val="22"/>
              </w:rPr>
              <w:t>Tu- Sep 30 PS draft</w:t>
            </w:r>
            <w:r w:rsidR="00D5474B">
              <w:rPr>
                <w:rFonts w:asciiTheme="majorHAnsi" w:hAnsiTheme="majorHAnsi" w:cs="Arial"/>
                <w:sz w:val="22"/>
                <w:szCs w:val="22"/>
              </w:rPr>
              <w:t>/recitation example problems/outline</w:t>
            </w:r>
            <w:r w:rsidRPr="000B7CC4">
              <w:rPr>
                <w:rFonts w:asciiTheme="majorHAnsi" w:hAnsiTheme="majorHAnsi" w:cs="Arial"/>
                <w:sz w:val="22"/>
                <w:szCs w:val="22"/>
              </w:rPr>
              <w:t xml:space="preserve"> due at Team Meeting</w:t>
            </w:r>
            <w:r w:rsidR="00D5474B">
              <w:rPr>
                <w:rFonts w:asciiTheme="majorHAnsi" w:hAnsiTheme="majorHAnsi" w:cs="Arial"/>
                <w:sz w:val="22"/>
                <w:szCs w:val="22"/>
              </w:rPr>
              <w:t xml:space="preserve">       </w:t>
            </w:r>
          </w:p>
          <w:p w14:paraId="1E33613B" w14:textId="3CA6CA50" w:rsidR="005D5C36" w:rsidRPr="000B7CC4" w:rsidRDefault="005D5C36" w:rsidP="00E04EE6">
            <w:pPr>
              <w:rPr>
                <w:rFonts w:asciiTheme="majorHAnsi" w:hAnsiTheme="majorHAnsi" w:cs="Arial"/>
                <w:sz w:val="22"/>
                <w:szCs w:val="22"/>
              </w:rPr>
            </w:pPr>
            <w:r w:rsidRPr="000B7CC4">
              <w:rPr>
                <w:rFonts w:asciiTheme="majorHAnsi" w:hAnsiTheme="majorHAnsi" w:cs="Arial"/>
                <w:sz w:val="22"/>
                <w:szCs w:val="22"/>
              </w:rPr>
              <w:t>W- October 1 Run recitation</w:t>
            </w:r>
            <w:r w:rsidR="00D5474B">
              <w:rPr>
                <w:rFonts w:asciiTheme="majorHAnsi" w:hAnsiTheme="majorHAnsi" w:cs="Arial"/>
                <w:sz w:val="22"/>
                <w:szCs w:val="22"/>
              </w:rPr>
              <w:t>s</w:t>
            </w:r>
          </w:p>
          <w:p w14:paraId="2BA92255" w14:textId="77777777" w:rsidR="005D5C36" w:rsidRPr="000B7CC4" w:rsidRDefault="005D5C36" w:rsidP="00E04EE6">
            <w:pPr>
              <w:ind w:left="432" w:hanging="432"/>
              <w:rPr>
                <w:rFonts w:asciiTheme="majorHAnsi" w:hAnsiTheme="majorHAnsi" w:cs="Arial"/>
                <w:sz w:val="22"/>
                <w:szCs w:val="22"/>
              </w:rPr>
            </w:pPr>
            <w:r w:rsidRPr="000B7CC4">
              <w:rPr>
                <w:rFonts w:asciiTheme="majorHAnsi" w:hAnsiTheme="majorHAnsi" w:cs="Arial"/>
                <w:sz w:val="22"/>
                <w:szCs w:val="22"/>
              </w:rPr>
              <w:t xml:space="preserve">W- October 8 Collect and grade PS1/HW1 </w:t>
            </w:r>
          </w:p>
        </w:tc>
        <w:tc>
          <w:tcPr>
            <w:tcW w:w="1491" w:type="dxa"/>
            <w:shd w:val="clear" w:color="auto" w:fill="FFFFFF" w:themeFill="background1"/>
            <w:tcMar>
              <w:left w:w="108" w:type="dxa"/>
            </w:tcMar>
          </w:tcPr>
          <w:p w14:paraId="1296D48C" w14:textId="77777777" w:rsidR="005D5C36" w:rsidRPr="002A5892" w:rsidRDefault="005D5C36" w:rsidP="00E04EE6">
            <w:pPr>
              <w:rPr>
                <w:rFonts w:asciiTheme="majorHAnsi" w:hAnsiTheme="majorHAnsi" w:cs="Arial"/>
                <w:b/>
                <w:sz w:val="23"/>
                <w:szCs w:val="23"/>
              </w:rPr>
            </w:pPr>
            <w:r w:rsidRPr="002A5892">
              <w:rPr>
                <w:rFonts w:asciiTheme="majorHAnsi" w:hAnsiTheme="majorHAnsi" w:cs="Arial"/>
                <w:b/>
                <w:sz w:val="23"/>
                <w:szCs w:val="23"/>
              </w:rPr>
              <w:t>Team 1/</w:t>
            </w:r>
          </w:p>
          <w:p w14:paraId="3F64C524" w14:textId="77777777" w:rsidR="005D5C36" w:rsidRPr="002A5892" w:rsidRDefault="005D5C36" w:rsidP="00E04EE6">
            <w:pPr>
              <w:rPr>
                <w:rFonts w:asciiTheme="majorHAnsi" w:hAnsiTheme="majorHAnsi" w:cs="Arial"/>
                <w:b/>
                <w:sz w:val="23"/>
                <w:szCs w:val="23"/>
              </w:rPr>
            </w:pPr>
            <w:r w:rsidRPr="002A5892">
              <w:rPr>
                <w:rFonts w:asciiTheme="majorHAnsi" w:hAnsiTheme="majorHAnsi" w:cs="Arial"/>
                <w:b/>
                <w:sz w:val="23"/>
                <w:szCs w:val="23"/>
              </w:rPr>
              <w:t>TA-1</w:t>
            </w:r>
          </w:p>
        </w:tc>
      </w:tr>
      <w:tr w:rsidR="005D5C36" w:rsidRPr="002A5892" w14:paraId="616D1AB6" w14:textId="77777777" w:rsidTr="00E04EE6">
        <w:trPr>
          <w:trHeight w:val="773"/>
        </w:trPr>
        <w:tc>
          <w:tcPr>
            <w:tcW w:w="1341" w:type="dxa"/>
            <w:shd w:val="clear" w:color="auto" w:fill="FFFFFF" w:themeFill="background1"/>
            <w:tcMar>
              <w:left w:w="108" w:type="dxa"/>
            </w:tcMar>
          </w:tcPr>
          <w:p w14:paraId="4EC1E2F4" w14:textId="77777777" w:rsidR="005D5C36" w:rsidRPr="000B7CC4" w:rsidRDefault="005D5C36" w:rsidP="00E04EE6">
            <w:pPr>
              <w:rPr>
                <w:rFonts w:asciiTheme="majorHAnsi" w:hAnsiTheme="majorHAnsi" w:cs="Arial"/>
                <w:sz w:val="22"/>
                <w:szCs w:val="22"/>
              </w:rPr>
            </w:pPr>
            <w:r w:rsidRPr="000B7CC4">
              <w:rPr>
                <w:rFonts w:asciiTheme="majorHAnsi" w:hAnsiTheme="majorHAnsi" w:cs="Arial"/>
                <w:sz w:val="22"/>
                <w:szCs w:val="22"/>
              </w:rPr>
              <w:t>PS 2</w:t>
            </w:r>
          </w:p>
          <w:p w14:paraId="7F2C8A2C" w14:textId="77777777" w:rsidR="005D5C36" w:rsidRPr="000B7CC4" w:rsidRDefault="005D5C36" w:rsidP="00E04EE6">
            <w:pPr>
              <w:rPr>
                <w:rFonts w:asciiTheme="majorHAnsi" w:hAnsiTheme="majorHAnsi" w:cs="Arial"/>
                <w:sz w:val="22"/>
                <w:szCs w:val="22"/>
              </w:rPr>
            </w:pPr>
            <w:r w:rsidRPr="000B7CC4">
              <w:rPr>
                <w:rFonts w:asciiTheme="majorHAnsi" w:hAnsiTheme="majorHAnsi" w:cs="Arial"/>
                <w:sz w:val="22"/>
                <w:szCs w:val="22"/>
              </w:rPr>
              <w:t>Workshop 2</w:t>
            </w:r>
          </w:p>
          <w:p w14:paraId="6ABDAA86" w14:textId="77777777" w:rsidR="005D5C36" w:rsidRPr="000B7CC4" w:rsidRDefault="005D5C36" w:rsidP="00E04EE6">
            <w:pPr>
              <w:rPr>
                <w:rFonts w:asciiTheme="majorHAnsi" w:hAnsiTheme="majorHAnsi" w:cs="Arial"/>
                <w:sz w:val="22"/>
                <w:szCs w:val="22"/>
              </w:rPr>
            </w:pPr>
            <w:r w:rsidRPr="000B7CC4">
              <w:rPr>
                <w:rFonts w:asciiTheme="majorHAnsi" w:hAnsiTheme="majorHAnsi" w:cs="Arial"/>
                <w:sz w:val="22"/>
                <w:szCs w:val="22"/>
              </w:rPr>
              <w:t>HW 2</w:t>
            </w:r>
          </w:p>
        </w:tc>
        <w:tc>
          <w:tcPr>
            <w:tcW w:w="1444" w:type="dxa"/>
            <w:shd w:val="clear" w:color="auto" w:fill="FFFFFF" w:themeFill="background1"/>
            <w:tcMar>
              <w:left w:w="108" w:type="dxa"/>
            </w:tcMar>
          </w:tcPr>
          <w:p w14:paraId="0943D04B" w14:textId="77777777" w:rsidR="005D5C36" w:rsidRPr="000B7CC4" w:rsidRDefault="005D5C36" w:rsidP="00E04EE6">
            <w:pPr>
              <w:rPr>
                <w:rFonts w:asciiTheme="majorHAnsi" w:hAnsiTheme="majorHAnsi" w:cs="Arial"/>
                <w:sz w:val="22"/>
                <w:szCs w:val="22"/>
              </w:rPr>
            </w:pPr>
            <w:r w:rsidRPr="000B7CC4">
              <w:rPr>
                <w:rFonts w:asciiTheme="majorHAnsi" w:hAnsiTheme="majorHAnsi" w:cs="Arial"/>
                <w:sz w:val="22"/>
                <w:szCs w:val="22"/>
              </w:rPr>
              <w:t>Week 2 material</w:t>
            </w:r>
          </w:p>
        </w:tc>
        <w:tc>
          <w:tcPr>
            <w:tcW w:w="5074" w:type="dxa"/>
            <w:shd w:val="clear" w:color="auto" w:fill="FFFFFF" w:themeFill="background1"/>
            <w:tcMar>
              <w:left w:w="108" w:type="dxa"/>
            </w:tcMar>
          </w:tcPr>
          <w:p w14:paraId="099A7928" w14:textId="0E3CBC0A" w:rsidR="005D5C36" w:rsidRPr="000B7CC4" w:rsidRDefault="005D5C36" w:rsidP="00E04EE6">
            <w:pPr>
              <w:rPr>
                <w:rFonts w:asciiTheme="majorHAnsi" w:hAnsiTheme="majorHAnsi" w:cs="Arial"/>
                <w:sz w:val="22"/>
                <w:szCs w:val="22"/>
              </w:rPr>
            </w:pPr>
            <w:r w:rsidRPr="000B7CC4">
              <w:rPr>
                <w:rFonts w:asciiTheme="majorHAnsi" w:hAnsiTheme="majorHAnsi" w:cs="Arial"/>
                <w:sz w:val="22"/>
                <w:szCs w:val="22"/>
              </w:rPr>
              <w:t xml:space="preserve">Tu- October 7 </w:t>
            </w:r>
            <w:r w:rsidR="00D5474B" w:rsidRPr="000B7CC4">
              <w:rPr>
                <w:rFonts w:asciiTheme="majorHAnsi" w:hAnsiTheme="majorHAnsi" w:cs="Arial"/>
                <w:sz w:val="22"/>
                <w:szCs w:val="22"/>
              </w:rPr>
              <w:t>PS draft</w:t>
            </w:r>
            <w:r w:rsidR="00D5474B">
              <w:rPr>
                <w:rFonts w:asciiTheme="majorHAnsi" w:hAnsiTheme="majorHAnsi" w:cs="Arial"/>
                <w:sz w:val="22"/>
                <w:szCs w:val="22"/>
              </w:rPr>
              <w:t>/recitation example problems/outline</w:t>
            </w:r>
            <w:r w:rsidR="00D5474B" w:rsidRPr="000B7CC4">
              <w:rPr>
                <w:rFonts w:asciiTheme="majorHAnsi" w:hAnsiTheme="majorHAnsi" w:cs="Arial"/>
                <w:sz w:val="22"/>
                <w:szCs w:val="22"/>
              </w:rPr>
              <w:t xml:space="preserve"> due at Team Meeting</w:t>
            </w:r>
            <w:r w:rsidR="00D5474B">
              <w:rPr>
                <w:rFonts w:asciiTheme="majorHAnsi" w:hAnsiTheme="majorHAnsi" w:cs="Arial"/>
                <w:sz w:val="22"/>
                <w:szCs w:val="22"/>
              </w:rPr>
              <w:t xml:space="preserve">       </w:t>
            </w:r>
          </w:p>
          <w:p w14:paraId="0626B7F2" w14:textId="65AC3C6C" w:rsidR="005D5C36" w:rsidRPr="000B7CC4" w:rsidRDefault="005D5C36" w:rsidP="00E04EE6">
            <w:pPr>
              <w:rPr>
                <w:rFonts w:asciiTheme="majorHAnsi" w:hAnsiTheme="majorHAnsi" w:cs="Arial"/>
                <w:sz w:val="22"/>
                <w:szCs w:val="22"/>
              </w:rPr>
            </w:pPr>
            <w:r w:rsidRPr="000B7CC4">
              <w:rPr>
                <w:rFonts w:asciiTheme="majorHAnsi" w:hAnsiTheme="majorHAnsi" w:cs="Arial"/>
                <w:sz w:val="22"/>
                <w:szCs w:val="22"/>
              </w:rPr>
              <w:t>W- October 8 Run recitation</w:t>
            </w:r>
            <w:r w:rsidR="00D5474B">
              <w:rPr>
                <w:rFonts w:asciiTheme="majorHAnsi" w:hAnsiTheme="majorHAnsi" w:cs="Arial"/>
                <w:sz w:val="22"/>
                <w:szCs w:val="22"/>
              </w:rPr>
              <w:t>s</w:t>
            </w:r>
            <w:r w:rsidRPr="000B7CC4">
              <w:rPr>
                <w:rFonts w:asciiTheme="majorHAnsi" w:hAnsiTheme="majorHAnsi" w:cs="Arial"/>
                <w:sz w:val="22"/>
                <w:szCs w:val="22"/>
              </w:rPr>
              <w:t xml:space="preserve"> </w:t>
            </w:r>
          </w:p>
          <w:p w14:paraId="3221A2BC" w14:textId="77777777" w:rsidR="005D5C36" w:rsidRPr="000B7CC4" w:rsidRDefault="005D5C36" w:rsidP="00E04EE6">
            <w:pPr>
              <w:ind w:left="432" w:hanging="432"/>
              <w:rPr>
                <w:rFonts w:asciiTheme="majorHAnsi" w:hAnsiTheme="majorHAnsi" w:cs="Arial"/>
                <w:sz w:val="22"/>
                <w:szCs w:val="22"/>
              </w:rPr>
            </w:pPr>
            <w:r w:rsidRPr="000B7CC4">
              <w:rPr>
                <w:rFonts w:asciiTheme="majorHAnsi" w:hAnsiTheme="majorHAnsi" w:cs="Arial"/>
                <w:sz w:val="22"/>
                <w:szCs w:val="22"/>
              </w:rPr>
              <w:t xml:space="preserve">W- October 15 Collect and grade PS2/HW2 </w:t>
            </w:r>
          </w:p>
        </w:tc>
        <w:tc>
          <w:tcPr>
            <w:tcW w:w="1491" w:type="dxa"/>
            <w:shd w:val="clear" w:color="auto" w:fill="FFFFFF" w:themeFill="background1"/>
            <w:tcMar>
              <w:left w:w="108" w:type="dxa"/>
            </w:tcMar>
          </w:tcPr>
          <w:p w14:paraId="4F6CDC77" w14:textId="77777777" w:rsidR="005D5C36" w:rsidRPr="002A5892" w:rsidRDefault="005D5C36" w:rsidP="00E04EE6">
            <w:pPr>
              <w:rPr>
                <w:rFonts w:asciiTheme="majorHAnsi" w:hAnsiTheme="majorHAnsi" w:cs="Arial"/>
                <w:b/>
                <w:sz w:val="23"/>
                <w:szCs w:val="23"/>
              </w:rPr>
            </w:pPr>
            <w:r w:rsidRPr="002A5892">
              <w:rPr>
                <w:rFonts w:asciiTheme="majorHAnsi" w:hAnsiTheme="majorHAnsi" w:cs="Arial"/>
                <w:b/>
                <w:sz w:val="23"/>
                <w:szCs w:val="23"/>
              </w:rPr>
              <w:t>Team 2/</w:t>
            </w:r>
          </w:p>
          <w:p w14:paraId="1E5296BA" w14:textId="77777777" w:rsidR="005D5C36" w:rsidRPr="002A5892" w:rsidRDefault="005D5C36" w:rsidP="00E04EE6">
            <w:pPr>
              <w:rPr>
                <w:rFonts w:asciiTheme="majorHAnsi" w:hAnsiTheme="majorHAnsi" w:cs="Arial"/>
                <w:b/>
                <w:sz w:val="23"/>
                <w:szCs w:val="23"/>
              </w:rPr>
            </w:pPr>
            <w:r w:rsidRPr="002A5892">
              <w:rPr>
                <w:rFonts w:asciiTheme="majorHAnsi" w:hAnsiTheme="majorHAnsi" w:cs="Arial"/>
                <w:b/>
                <w:sz w:val="23"/>
                <w:szCs w:val="23"/>
              </w:rPr>
              <w:t>TA-3</w:t>
            </w:r>
          </w:p>
        </w:tc>
      </w:tr>
      <w:tr w:rsidR="005D5C36" w:rsidRPr="002A5892" w14:paraId="496FA803" w14:textId="77777777" w:rsidTr="00E04EE6">
        <w:trPr>
          <w:trHeight w:val="773"/>
        </w:trPr>
        <w:tc>
          <w:tcPr>
            <w:tcW w:w="1341" w:type="dxa"/>
            <w:shd w:val="clear" w:color="auto" w:fill="FFFFFF" w:themeFill="background1"/>
            <w:tcMar>
              <w:left w:w="108" w:type="dxa"/>
            </w:tcMar>
          </w:tcPr>
          <w:p w14:paraId="31A69A59" w14:textId="77777777" w:rsidR="005D5C36" w:rsidRPr="000B7CC4" w:rsidRDefault="005D5C36" w:rsidP="00E04EE6">
            <w:pPr>
              <w:rPr>
                <w:rFonts w:asciiTheme="majorHAnsi" w:hAnsiTheme="majorHAnsi" w:cs="Arial"/>
                <w:sz w:val="22"/>
                <w:szCs w:val="22"/>
              </w:rPr>
            </w:pPr>
            <w:r w:rsidRPr="000B7CC4">
              <w:rPr>
                <w:rFonts w:asciiTheme="majorHAnsi" w:hAnsiTheme="majorHAnsi" w:cs="Arial"/>
                <w:sz w:val="22"/>
                <w:szCs w:val="22"/>
              </w:rPr>
              <w:t>PS 3</w:t>
            </w:r>
          </w:p>
          <w:p w14:paraId="5F7C2731" w14:textId="77777777" w:rsidR="005D5C36" w:rsidRPr="000B7CC4" w:rsidRDefault="005D5C36" w:rsidP="00E04EE6">
            <w:pPr>
              <w:rPr>
                <w:rFonts w:asciiTheme="majorHAnsi" w:hAnsiTheme="majorHAnsi" w:cs="Arial"/>
                <w:sz w:val="22"/>
                <w:szCs w:val="22"/>
              </w:rPr>
            </w:pPr>
            <w:r w:rsidRPr="000B7CC4">
              <w:rPr>
                <w:rFonts w:asciiTheme="majorHAnsi" w:hAnsiTheme="majorHAnsi" w:cs="Arial"/>
                <w:sz w:val="22"/>
                <w:szCs w:val="22"/>
              </w:rPr>
              <w:t>Workshop 3</w:t>
            </w:r>
          </w:p>
          <w:p w14:paraId="38F85AFE" w14:textId="77777777" w:rsidR="005D5C36" w:rsidRPr="000B7CC4" w:rsidRDefault="005D5C36" w:rsidP="00E04EE6">
            <w:pPr>
              <w:rPr>
                <w:rFonts w:asciiTheme="majorHAnsi" w:hAnsiTheme="majorHAnsi" w:cs="Arial"/>
                <w:sz w:val="22"/>
                <w:szCs w:val="22"/>
              </w:rPr>
            </w:pPr>
            <w:r w:rsidRPr="000B7CC4">
              <w:rPr>
                <w:rFonts w:asciiTheme="majorHAnsi" w:hAnsiTheme="majorHAnsi" w:cs="Arial"/>
                <w:sz w:val="22"/>
                <w:szCs w:val="22"/>
              </w:rPr>
              <w:t>HW 3</w:t>
            </w:r>
          </w:p>
        </w:tc>
        <w:tc>
          <w:tcPr>
            <w:tcW w:w="1444" w:type="dxa"/>
            <w:shd w:val="clear" w:color="auto" w:fill="FFFFFF" w:themeFill="background1"/>
            <w:tcMar>
              <w:left w:w="108" w:type="dxa"/>
            </w:tcMar>
          </w:tcPr>
          <w:p w14:paraId="2AC79419" w14:textId="77777777" w:rsidR="005D5C36" w:rsidRPr="000B7CC4" w:rsidRDefault="005D5C36" w:rsidP="00E04EE6">
            <w:pPr>
              <w:rPr>
                <w:rFonts w:asciiTheme="majorHAnsi" w:hAnsiTheme="majorHAnsi" w:cs="Arial"/>
                <w:sz w:val="22"/>
                <w:szCs w:val="22"/>
              </w:rPr>
            </w:pPr>
            <w:r w:rsidRPr="000B7CC4">
              <w:rPr>
                <w:rFonts w:asciiTheme="majorHAnsi" w:hAnsiTheme="majorHAnsi" w:cs="Arial"/>
                <w:sz w:val="22"/>
                <w:szCs w:val="22"/>
              </w:rPr>
              <w:t>Week 3 material</w:t>
            </w:r>
          </w:p>
        </w:tc>
        <w:tc>
          <w:tcPr>
            <w:tcW w:w="5074" w:type="dxa"/>
            <w:shd w:val="clear" w:color="auto" w:fill="FFFFFF" w:themeFill="background1"/>
            <w:tcMar>
              <w:left w:w="108" w:type="dxa"/>
            </w:tcMar>
          </w:tcPr>
          <w:p w14:paraId="4589440B" w14:textId="1447F758" w:rsidR="005D5C36" w:rsidRPr="000B7CC4" w:rsidRDefault="005D5C36" w:rsidP="00E04EE6">
            <w:pPr>
              <w:rPr>
                <w:rFonts w:asciiTheme="majorHAnsi" w:hAnsiTheme="majorHAnsi" w:cs="Arial"/>
                <w:sz w:val="22"/>
                <w:szCs w:val="22"/>
              </w:rPr>
            </w:pPr>
            <w:r w:rsidRPr="000B7CC4">
              <w:rPr>
                <w:rFonts w:asciiTheme="majorHAnsi" w:hAnsiTheme="majorHAnsi" w:cs="Arial"/>
                <w:sz w:val="22"/>
                <w:szCs w:val="22"/>
              </w:rPr>
              <w:t xml:space="preserve">Tu- Oct 14 </w:t>
            </w:r>
            <w:r w:rsidR="00D5474B" w:rsidRPr="000B7CC4">
              <w:rPr>
                <w:rFonts w:asciiTheme="majorHAnsi" w:hAnsiTheme="majorHAnsi" w:cs="Arial"/>
                <w:sz w:val="22"/>
                <w:szCs w:val="22"/>
              </w:rPr>
              <w:t>PS draft</w:t>
            </w:r>
            <w:r w:rsidR="00D5474B">
              <w:rPr>
                <w:rFonts w:asciiTheme="majorHAnsi" w:hAnsiTheme="majorHAnsi" w:cs="Arial"/>
                <w:sz w:val="22"/>
                <w:szCs w:val="22"/>
              </w:rPr>
              <w:t>/recitation example problems/outline</w:t>
            </w:r>
            <w:r w:rsidR="00D5474B" w:rsidRPr="000B7CC4">
              <w:rPr>
                <w:rFonts w:asciiTheme="majorHAnsi" w:hAnsiTheme="majorHAnsi" w:cs="Arial"/>
                <w:sz w:val="22"/>
                <w:szCs w:val="22"/>
              </w:rPr>
              <w:t xml:space="preserve"> due at Team Meeting</w:t>
            </w:r>
            <w:r w:rsidR="00D5474B">
              <w:rPr>
                <w:rFonts w:asciiTheme="majorHAnsi" w:hAnsiTheme="majorHAnsi" w:cs="Arial"/>
                <w:sz w:val="22"/>
                <w:szCs w:val="22"/>
              </w:rPr>
              <w:t xml:space="preserve">       </w:t>
            </w:r>
          </w:p>
          <w:p w14:paraId="3E044658" w14:textId="051E4955" w:rsidR="005D5C36" w:rsidRPr="000B7CC4" w:rsidRDefault="00D5474B" w:rsidP="00E04EE6">
            <w:pPr>
              <w:rPr>
                <w:rFonts w:asciiTheme="majorHAnsi" w:hAnsiTheme="majorHAnsi" w:cs="Arial"/>
                <w:sz w:val="22"/>
                <w:szCs w:val="22"/>
              </w:rPr>
            </w:pPr>
            <w:r>
              <w:rPr>
                <w:rFonts w:asciiTheme="majorHAnsi" w:hAnsiTheme="majorHAnsi" w:cs="Arial"/>
                <w:sz w:val="22"/>
                <w:szCs w:val="22"/>
              </w:rPr>
              <w:t>W- October 15 Run recitations</w:t>
            </w:r>
          </w:p>
          <w:p w14:paraId="620068E4" w14:textId="77777777" w:rsidR="005D5C36" w:rsidRPr="000B7CC4" w:rsidRDefault="005D5C36" w:rsidP="00D5474B">
            <w:pPr>
              <w:rPr>
                <w:rFonts w:asciiTheme="majorHAnsi" w:hAnsiTheme="majorHAnsi" w:cs="Arial"/>
                <w:sz w:val="22"/>
                <w:szCs w:val="22"/>
              </w:rPr>
            </w:pPr>
            <w:r w:rsidRPr="000B7CC4">
              <w:rPr>
                <w:rFonts w:asciiTheme="majorHAnsi" w:hAnsiTheme="majorHAnsi" w:cs="Arial"/>
                <w:sz w:val="22"/>
                <w:szCs w:val="22"/>
              </w:rPr>
              <w:t>W- October 22 Collect and grade PS3/HW3</w:t>
            </w:r>
          </w:p>
        </w:tc>
        <w:tc>
          <w:tcPr>
            <w:tcW w:w="1491" w:type="dxa"/>
            <w:shd w:val="clear" w:color="auto" w:fill="FFFFFF" w:themeFill="background1"/>
            <w:tcMar>
              <w:left w:w="108" w:type="dxa"/>
            </w:tcMar>
          </w:tcPr>
          <w:p w14:paraId="44C4D0DD" w14:textId="77777777" w:rsidR="005D5C36" w:rsidRPr="002A5892" w:rsidRDefault="005D5C36" w:rsidP="00E04EE6">
            <w:pPr>
              <w:rPr>
                <w:rFonts w:asciiTheme="majorHAnsi" w:hAnsiTheme="majorHAnsi" w:cs="Arial"/>
                <w:b/>
                <w:sz w:val="23"/>
                <w:szCs w:val="23"/>
              </w:rPr>
            </w:pPr>
            <w:r w:rsidRPr="002A5892">
              <w:rPr>
                <w:rFonts w:asciiTheme="majorHAnsi" w:hAnsiTheme="majorHAnsi" w:cs="Arial"/>
                <w:b/>
                <w:sz w:val="23"/>
                <w:szCs w:val="23"/>
              </w:rPr>
              <w:t>Team 3/</w:t>
            </w:r>
          </w:p>
          <w:p w14:paraId="4D8D868D" w14:textId="77777777" w:rsidR="005D5C36" w:rsidRPr="002A5892" w:rsidRDefault="005D5C36" w:rsidP="00E04EE6">
            <w:pPr>
              <w:rPr>
                <w:rFonts w:asciiTheme="majorHAnsi" w:hAnsiTheme="majorHAnsi" w:cs="Arial"/>
                <w:b/>
                <w:sz w:val="23"/>
                <w:szCs w:val="23"/>
              </w:rPr>
            </w:pPr>
            <w:r w:rsidRPr="002A5892">
              <w:rPr>
                <w:rFonts w:asciiTheme="majorHAnsi" w:hAnsiTheme="majorHAnsi" w:cs="Arial"/>
                <w:b/>
                <w:sz w:val="23"/>
                <w:szCs w:val="23"/>
              </w:rPr>
              <w:t>TA-5</w:t>
            </w:r>
          </w:p>
        </w:tc>
      </w:tr>
      <w:tr w:rsidR="005D5C36" w:rsidRPr="002A5892" w14:paraId="42FC9094" w14:textId="77777777" w:rsidTr="00E04EE6">
        <w:trPr>
          <w:trHeight w:val="773"/>
        </w:trPr>
        <w:tc>
          <w:tcPr>
            <w:tcW w:w="1341" w:type="dxa"/>
            <w:shd w:val="clear" w:color="auto" w:fill="FFFFFF" w:themeFill="background1"/>
            <w:tcMar>
              <w:left w:w="108" w:type="dxa"/>
            </w:tcMar>
          </w:tcPr>
          <w:p w14:paraId="5B8D5E4B" w14:textId="77777777" w:rsidR="005D5C36" w:rsidRPr="000B7CC4" w:rsidRDefault="005D5C36" w:rsidP="00E04EE6">
            <w:pPr>
              <w:rPr>
                <w:rFonts w:asciiTheme="majorHAnsi" w:hAnsiTheme="majorHAnsi" w:cs="Arial"/>
                <w:sz w:val="22"/>
                <w:szCs w:val="22"/>
              </w:rPr>
            </w:pPr>
            <w:r w:rsidRPr="000B7CC4">
              <w:rPr>
                <w:rFonts w:asciiTheme="majorHAnsi" w:hAnsiTheme="majorHAnsi" w:cs="Arial"/>
                <w:sz w:val="22"/>
                <w:szCs w:val="22"/>
              </w:rPr>
              <w:t>PS 4</w:t>
            </w:r>
          </w:p>
          <w:p w14:paraId="59674FF7" w14:textId="77777777" w:rsidR="005D5C36" w:rsidRPr="000B7CC4" w:rsidRDefault="005D5C36" w:rsidP="00E04EE6">
            <w:pPr>
              <w:rPr>
                <w:rFonts w:asciiTheme="majorHAnsi" w:hAnsiTheme="majorHAnsi" w:cs="Arial"/>
                <w:sz w:val="22"/>
                <w:szCs w:val="22"/>
              </w:rPr>
            </w:pPr>
            <w:r w:rsidRPr="000B7CC4">
              <w:rPr>
                <w:rFonts w:asciiTheme="majorHAnsi" w:hAnsiTheme="majorHAnsi" w:cs="Arial"/>
                <w:sz w:val="22"/>
                <w:szCs w:val="22"/>
              </w:rPr>
              <w:t>Workshop 4</w:t>
            </w:r>
          </w:p>
          <w:p w14:paraId="6B73A612" w14:textId="77777777" w:rsidR="005D5C36" w:rsidRPr="000B7CC4" w:rsidRDefault="005D5C36" w:rsidP="00E04EE6">
            <w:pPr>
              <w:rPr>
                <w:rFonts w:asciiTheme="majorHAnsi" w:hAnsiTheme="majorHAnsi" w:cs="Arial"/>
                <w:sz w:val="22"/>
                <w:szCs w:val="22"/>
              </w:rPr>
            </w:pPr>
            <w:r w:rsidRPr="000B7CC4">
              <w:rPr>
                <w:rFonts w:asciiTheme="majorHAnsi" w:hAnsiTheme="majorHAnsi" w:cs="Arial"/>
                <w:sz w:val="22"/>
                <w:szCs w:val="22"/>
              </w:rPr>
              <w:t>HW 4</w:t>
            </w:r>
          </w:p>
        </w:tc>
        <w:tc>
          <w:tcPr>
            <w:tcW w:w="1444" w:type="dxa"/>
            <w:shd w:val="clear" w:color="auto" w:fill="FFFFFF" w:themeFill="background1"/>
            <w:tcMar>
              <w:left w:w="108" w:type="dxa"/>
            </w:tcMar>
          </w:tcPr>
          <w:p w14:paraId="4EB6FD98" w14:textId="77777777" w:rsidR="005D5C36" w:rsidRPr="000B7CC4" w:rsidRDefault="005D5C36" w:rsidP="00E04EE6">
            <w:pPr>
              <w:rPr>
                <w:rFonts w:asciiTheme="majorHAnsi" w:hAnsiTheme="majorHAnsi" w:cs="Arial"/>
                <w:bCs/>
                <w:sz w:val="22"/>
                <w:szCs w:val="22"/>
              </w:rPr>
            </w:pPr>
            <w:r w:rsidRPr="000B7CC4">
              <w:rPr>
                <w:rFonts w:asciiTheme="majorHAnsi" w:hAnsiTheme="majorHAnsi" w:cs="Arial"/>
                <w:sz w:val="22"/>
                <w:szCs w:val="22"/>
              </w:rPr>
              <w:t>Week 4 material</w:t>
            </w:r>
            <w:r w:rsidRPr="000B7CC4">
              <w:rPr>
                <w:rFonts w:asciiTheme="majorHAnsi" w:hAnsiTheme="majorHAnsi" w:cs="Arial"/>
                <w:bCs/>
                <w:sz w:val="22"/>
                <w:szCs w:val="22"/>
              </w:rPr>
              <w:t xml:space="preserve"> </w:t>
            </w:r>
          </w:p>
        </w:tc>
        <w:tc>
          <w:tcPr>
            <w:tcW w:w="5074" w:type="dxa"/>
            <w:shd w:val="clear" w:color="auto" w:fill="FFFFFF" w:themeFill="background1"/>
            <w:tcMar>
              <w:left w:w="108" w:type="dxa"/>
            </w:tcMar>
          </w:tcPr>
          <w:p w14:paraId="5D2B9033" w14:textId="209D9DE7" w:rsidR="005D5C36" w:rsidRPr="000B7CC4" w:rsidRDefault="005D5C36" w:rsidP="00E04EE6">
            <w:pPr>
              <w:rPr>
                <w:rFonts w:asciiTheme="majorHAnsi" w:hAnsiTheme="majorHAnsi" w:cs="Arial"/>
                <w:sz w:val="22"/>
                <w:szCs w:val="22"/>
              </w:rPr>
            </w:pPr>
            <w:r w:rsidRPr="000B7CC4">
              <w:rPr>
                <w:rFonts w:asciiTheme="majorHAnsi" w:hAnsiTheme="majorHAnsi" w:cs="Arial"/>
                <w:sz w:val="22"/>
                <w:szCs w:val="22"/>
              </w:rPr>
              <w:t xml:space="preserve">Tu- Oct 21 </w:t>
            </w:r>
            <w:r w:rsidR="00D5474B" w:rsidRPr="000B7CC4">
              <w:rPr>
                <w:rFonts w:asciiTheme="majorHAnsi" w:hAnsiTheme="majorHAnsi" w:cs="Arial"/>
                <w:sz w:val="22"/>
                <w:szCs w:val="22"/>
              </w:rPr>
              <w:t>PS draft</w:t>
            </w:r>
            <w:r w:rsidR="00D5474B">
              <w:rPr>
                <w:rFonts w:asciiTheme="majorHAnsi" w:hAnsiTheme="majorHAnsi" w:cs="Arial"/>
                <w:sz w:val="22"/>
                <w:szCs w:val="22"/>
              </w:rPr>
              <w:t>/recitation example problems/outline</w:t>
            </w:r>
            <w:r w:rsidR="00D5474B" w:rsidRPr="000B7CC4">
              <w:rPr>
                <w:rFonts w:asciiTheme="majorHAnsi" w:hAnsiTheme="majorHAnsi" w:cs="Arial"/>
                <w:sz w:val="22"/>
                <w:szCs w:val="22"/>
              </w:rPr>
              <w:t xml:space="preserve"> due at Team Meeting</w:t>
            </w:r>
            <w:r w:rsidR="00D5474B">
              <w:rPr>
                <w:rFonts w:asciiTheme="majorHAnsi" w:hAnsiTheme="majorHAnsi" w:cs="Arial"/>
                <w:sz w:val="22"/>
                <w:szCs w:val="22"/>
              </w:rPr>
              <w:t xml:space="preserve">       </w:t>
            </w:r>
          </w:p>
          <w:p w14:paraId="6B47E884" w14:textId="59BF5898" w:rsidR="005D5C36" w:rsidRPr="000B7CC4" w:rsidRDefault="005D5C36" w:rsidP="00E04EE6">
            <w:pPr>
              <w:rPr>
                <w:rFonts w:asciiTheme="majorHAnsi" w:hAnsiTheme="majorHAnsi" w:cs="Arial"/>
                <w:sz w:val="22"/>
                <w:szCs w:val="22"/>
              </w:rPr>
            </w:pPr>
            <w:r w:rsidRPr="000B7CC4">
              <w:rPr>
                <w:rFonts w:asciiTheme="majorHAnsi" w:hAnsiTheme="majorHAnsi" w:cs="Arial"/>
                <w:sz w:val="22"/>
                <w:szCs w:val="22"/>
              </w:rPr>
              <w:t>W- October 22 Run recitation</w:t>
            </w:r>
            <w:r w:rsidR="00D5474B">
              <w:rPr>
                <w:rFonts w:asciiTheme="majorHAnsi" w:hAnsiTheme="majorHAnsi" w:cs="Arial"/>
                <w:sz w:val="22"/>
                <w:szCs w:val="22"/>
              </w:rPr>
              <w:t>s</w:t>
            </w:r>
            <w:r w:rsidRPr="000B7CC4">
              <w:rPr>
                <w:rFonts w:asciiTheme="majorHAnsi" w:hAnsiTheme="majorHAnsi" w:cs="Arial"/>
                <w:sz w:val="22"/>
                <w:szCs w:val="22"/>
              </w:rPr>
              <w:t xml:space="preserve"> </w:t>
            </w:r>
          </w:p>
          <w:p w14:paraId="38B15698" w14:textId="77777777" w:rsidR="005D5C36" w:rsidRPr="000B7CC4" w:rsidRDefault="005D5C36" w:rsidP="00E04EE6">
            <w:pPr>
              <w:ind w:left="432" w:hanging="432"/>
              <w:rPr>
                <w:rFonts w:asciiTheme="majorHAnsi" w:hAnsiTheme="majorHAnsi" w:cs="Arial"/>
                <w:sz w:val="22"/>
                <w:szCs w:val="22"/>
              </w:rPr>
            </w:pPr>
            <w:r w:rsidRPr="000B7CC4">
              <w:rPr>
                <w:rFonts w:asciiTheme="majorHAnsi" w:hAnsiTheme="majorHAnsi" w:cs="Arial"/>
                <w:sz w:val="22"/>
                <w:szCs w:val="22"/>
              </w:rPr>
              <w:t>W- October 29 Collect and grade PS4/HW4</w:t>
            </w:r>
          </w:p>
        </w:tc>
        <w:tc>
          <w:tcPr>
            <w:tcW w:w="1491" w:type="dxa"/>
            <w:shd w:val="clear" w:color="auto" w:fill="FFFFFF" w:themeFill="background1"/>
            <w:tcMar>
              <w:left w:w="108" w:type="dxa"/>
            </w:tcMar>
          </w:tcPr>
          <w:p w14:paraId="0653EA13" w14:textId="77777777" w:rsidR="005D5C36" w:rsidRPr="002A5892" w:rsidRDefault="005D5C36" w:rsidP="00E04EE6">
            <w:pPr>
              <w:rPr>
                <w:rFonts w:asciiTheme="majorHAnsi" w:hAnsiTheme="majorHAnsi" w:cs="Arial"/>
                <w:b/>
                <w:sz w:val="23"/>
                <w:szCs w:val="23"/>
              </w:rPr>
            </w:pPr>
            <w:r w:rsidRPr="002A5892">
              <w:rPr>
                <w:rFonts w:asciiTheme="majorHAnsi" w:hAnsiTheme="majorHAnsi" w:cs="Arial"/>
                <w:b/>
                <w:sz w:val="23"/>
                <w:szCs w:val="23"/>
              </w:rPr>
              <w:t>Team 1/</w:t>
            </w:r>
          </w:p>
          <w:p w14:paraId="5C47A11C" w14:textId="77777777" w:rsidR="005D5C36" w:rsidRPr="002A5892" w:rsidRDefault="005D5C36" w:rsidP="00E04EE6">
            <w:pPr>
              <w:rPr>
                <w:rFonts w:asciiTheme="majorHAnsi" w:hAnsiTheme="majorHAnsi" w:cs="Arial"/>
                <w:b/>
                <w:sz w:val="23"/>
                <w:szCs w:val="23"/>
              </w:rPr>
            </w:pPr>
            <w:r w:rsidRPr="002A5892">
              <w:rPr>
                <w:rFonts w:asciiTheme="majorHAnsi" w:hAnsiTheme="majorHAnsi" w:cs="Arial"/>
                <w:b/>
                <w:sz w:val="23"/>
                <w:szCs w:val="23"/>
              </w:rPr>
              <w:t>TA-2</w:t>
            </w:r>
          </w:p>
        </w:tc>
      </w:tr>
      <w:tr w:rsidR="005D5C36" w:rsidRPr="002A5892" w14:paraId="247C7739" w14:textId="77777777" w:rsidTr="00E04EE6">
        <w:tc>
          <w:tcPr>
            <w:tcW w:w="1341" w:type="dxa"/>
            <w:shd w:val="clear" w:color="auto" w:fill="FFFFFF" w:themeFill="background1"/>
            <w:tcMar>
              <w:left w:w="108" w:type="dxa"/>
            </w:tcMar>
          </w:tcPr>
          <w:p w14:paraId="6E435CB3" w14:textId="77777777" w:rsidR="005D5C36" w:rsidRPr="000B7CC4" w:rsidRDefault="005D5C36" w:rsidP="00E04EE6">
            <w:pPr>
              <w:rPr>
                <w:rFonts w:asciiTheme="majorHAnsi" w:hAnsiTheme="majorHAnsi" w:cs="Arial"/>
                <w:sz w:val="22"/>
                <w:szCs w:val="22"/>
              </w:rPr>
            </w:pPr>
            <w:r w:rsidRPr="000B7CC4">
              <w:rPr>
                <w:rFonts w:asciiTheme="majorHAnsi" w:hAnsiTheme="majorHAnsi" w:cs="Arial"/>
                <w:sz w:val="22"/>
                <w:szCs w:val="22"/>
              </w:rPr>
              <w:t>MIDTERM</w:t>
            </w:r>
          </w:p>
        </w:tc>
        <w:tc>
          <w:tcPr>
            <w:tcW w:w="1444" w:type="dxa"/>
            <w:shd w:val="clear" w:color="auto" w:fill="FFFFFF" w:themeFill="background1"/>
            <w:tcMar>
              <w:left w:w="108" w:type="dxa"/>
            </w:tcMar>
          </w:tcPr>
          <w:p w14:paraId="29481E30" w14:textId="77777777" w:rsidR="005D5C36" w:rsidRPr="000B7CC4" w:rsidRDefault="005D5C36" w:rsidP="00E04EE6">
            <w:pPr>
              <w:rPr>
                <w:rFonts w:asciiTheme="majorHAnsi" w:hAnsiTheme="majorHAnsi" w:cs="Arial"/>
                <w:b/>
                <w:bCs/>
                <w:sz w:val="22"/>
                <w:szCs w:val="22"/>
              </w:rPr>
            </w:pPr>
            <w:r w:rsidRPr="000B7CC4">
              <w:rPr>
                <w:rFonts w:asciiTheme="majorHAnsi" w:hAnsiTheme="majorHAnsi" w:cs="Arial"/>
                <w:b/>
                <w:bCs/>
                <w:sz w:val="22"/>
                <w:szCs w:val="22"/>
              </w:rPr>
              <w:t>ALL ABOVE</w:t>
            </w:r>
          </w:p>
        </w:tc>
        <w:tc>
          <w:tcPr>
            <w:tcW w:w="5074" w:type="dxa"/>
            <w:shd w:val="clear" w:color="auto" w:fill="FFFFFF" w:themeFill="background1"/>
            <w:tcMar>
              <w:left w:w="108" w:type="dxa"/>
            </w:tcMar>
          </w:tcPr>
          <w:p w14:paraId="4EBAE54A" w14:textId="77777777" w:rsidR="005D5C36" w:rsidRPr="000B7CC4" w:rsidRDefault="005D5C36" w:rsidP="00E04EE6">
            <w:pPr>
              <w:rPr>
                <w:rFonts w:asciiTheme="majorHAnsi" w:hAnsiTheme="majorHAnsi" w:cs="Arial"/>
                <w:sz w:val="22"/>
                <w:szCs w:val="22"/>
              </w:rPr>
            </w:pPr>
            <w:r w:rsidRPr="000B7CC4">
              <w:rPr>
                <w:rFonts w:asciiTheme="majorHAnsi" w:hAnsiTheme="majorHAnsi" w:cs="Arial"/>
                <w:sz w:val="22"/>
                <w:szCs w:val="22"/>
              </w:rPr>
              <w:t>Tu-Oct 28 Exam draft due at Team Meeting</w:t>
            </w:r>
          </w:p>
          <w:p w14:paraId="72FB1727" w14:textId="1CB6A978" w:rsidR="005D5C36" w:rsidRPr="000B7CC4" w:rsidRDefault="005D5C36" w:rsidP="00E04EE6">
            <w:pPr>
              <w:rPr>
                <w:rFonts w:asciiTheme="majorHAnsi" w:hAnsiTheme="majorHAnsi" w:cs="Arial"/>
                <w:sz w:val="22"/>
                <w:szCs w:val="22"/>
              </w:rPr>
            </w:pPr>
            <w:r w:rsidRPr="000B7CC4">
              <w:rPr>
                <w:rFonts w:asciiTheme="majorHAnsi" w:hAnsiTheme="majorHAnsi" w:cs="Arial"/>
                <w:sz w:val="22"/>
                <w:szCs w:val="22"/>
              </w:rPr>
              <w:t xml:space="preserve">W- October 29 All TAs run Review </w:t>
            </w:r>
            <w:r w:rsidR="00D5474B">
              <w:rPr>
                <w:rFonts w:asciiTheme="majorHAnsi" w:hAnsiTheme="majorHAnsi" w:cs="Arial"/>
                <w:sz w:val="22"/>
                <w:szCs w:val="22"/>
              </w:rPr>
              <w:t>sessions</w:t>
            </w:r>
          </w:p>
          <w:p w14:paraId="25B43A1E" w14:textId="77777777" w:rsidR="005D5C36" w:rsidRPr="000B7CC4" w:rsidRDefault="005D5C36" w:rsidP="00E04EE6">
            <w:pPr>
              <w:rPr>
                <w:rFonts w:asciiTheme="majorHAnsi" w:hAnsiTheme="majorHAnsi" w:cs="Arial"/>
                <w:sz w:val="22"/>
                <w:szCs w:val="22"/>
              </w:rPr>
            </w:pPr>
            <w:r w:rsidRPr="000B7CC4">
              <w:rPr>
                <w:rFonts w:asciiTheme="majorHAnsi" w:hAnsiTheme="majorHAnsi" w:cs="Arial"/>
                <w:sz w:val="22"/>
                <w:szCs w:val="22"/>
              </w:rPr>
              <w:t>Th- Oct 30 Confirm exam is online</w:t>
            </w:r>
          </w:p>
          <w:p w14:paraId="0E26499F" w14:textId="77777777" w:rsidR="005D5C36" w:rsidRPr="000B7CC4" w:rsidRDefault="005D5C36" w:rsidP="00E04EE6">
            <w:pPr>
              <w:rPr>
                <w:rFonts w:asciiTheme="majorHAnsi" w:hAnsiTheme="majorHAnsi" w:cs="Arial"/>
                <w:sz w:val="22"/>
                <w:szCs w:val="22"/>
              </w:rPr>
            </w:pPr>
            <w:r w:rsidRPr="000B7CC4">
              <w:rPr>
                <w:rFonts w:asciiTheme="majorHAnsi" w:hAnsiTheme="majorHAnsi" w:cs="Arial"/>
                <w:sz w:val="22"/>
                <w:szCs w:val="22"/>
              </w:rPr>
              <w:t xml:space="preserve">Tu- November 4 Collect exam and schedule grading session </w:t>
            </w:r>
          </w:p>
          <w:p w14:paraId="6DE31F7E" w14:textId="77777777" w:rsidR="005D5C36" w:rsidRPr="000B7CC4" w:rsidRDefault="005D5C36" w:rsidP="00E04EE6">
            <w:pPr>
              <w:rPr>
                <w:rFonts w:asciiTheme="majorHAnsi" w:hAnsiTheme="majorHAnsi" w:cs="Arial"/>
                <w:sz w:val="22"/>
                <w:szCs w:val="22"/>
              </w:rPr>
            </w:pPr>
            <w:r w:rsidRPr="000B7CC4">
              <w:rPr>
                <w:rFonts w:asciiTheme="majorHAnsi" w:hAnsiTheme="majorHAnsi" w:cs="Arial"/>
                <w:sz w:val="22"/>
                <w:szCs w:val="22"/>
              </w:rPr>
              <w:t xml:space="preserve">Tu- November 11 Exam grades due </w:t>
            </w:r>
          </w:p>
          <w:p w14:paraId="3D3C1099" w14:textId="77777777" w:rsidR="005D5C36" w:rsidRPr="000B7CC4" w:rsidRDefault="005D5C36" w:rsidP="00E04EE6">
            <w:pPr>
              <w:rPr>
                <w:rFonts w:asciiTheme="majorHAnsi" w:hAnsiTheme="majorHAnsi" w:cs="Arial"/>
                <w:b/>
                <w:sz w:val="22"/>
                <w:szCs w:val="22"/>
              </w:rPr>
            </w:pPr>
            <w:r w:rsidRPr="000B7CC4">
              <w:rPr>
                <w:rFonts w:asciiTheme="majorHAnsi" w:hAnsiTheme="majorHAnsi" w:cs="Arial"/>
                <w:b/>
                <w:sz w:val="22"/>
                <w:szCs w:val="22"/>
              </w:rPr>
              <w:t>W- Nov 12 Send exam grades to class (last day to drop approaching)</w:t>
            </w:r>
          </w:p>
        </w:tc>
        <w:tc>
          <w:tcPr>
            <w:tcW w:w="1491" w:type="dxa"/>
            <w:shd w:val="clear" w:color="auto" w:fill="FFFFFF" w:themeFill="background1"/>
            <w:tcMar>
              <w:left w:w="108" w:type="dxa"/>
            </w:tcMar>
          </w:tcPr>
          <w:p w14:paraId="44557FBE" w14:textId="77777777" w:rsidR="005D5C36" w:rsidRPr="002A5892" w:rsidRDefault="005D5C36" w:rsidP="00E04EE6">
            <w:pPr>
              <w:rPr>
                <w:rFonts w:asciiTheme="majorHAnsi" w:hAnsiTheme="majorHAnsi" w:cs="Arial"/>
                <w:b/>
                <w:sz w:val="23"/>
                <w:szCs w:val="23"/>
              </w:rPr>
            </w:pPr>
            <w:r w:rsidRPr="002A5892">
              <w:rPr>
                <w:rFonts w:asciiTheme="majorHAnsi" w:hAnsiTheme="majorHAnsi" w:cs="Arial"/>
                <w:b/>
                <w:sz w:val="23"/>
                <w:szCs w:val="23"/>
              </w:rPr>
              <w:t>All TAs/</w:t>
            </w:r>
          </w:p>
          <w:p w14:paraId="1F1284C7" w14:textId="77777777" w:rsidR="005D5C36" w:rsidRPr="002A5892" w:rsidRDefault="005D5C36" w:rsidP="00E04EE6">
            <w:pPr>
              <w:rPr>
                <w:rFonts w:asciiTheme="majorHAnsi" w:hAnsiTheme="majorHAnsi" w:cs="Arial"/>
                <w:b/>
                <w:sz w:val="23"/>
                <w:szCs w:val="23"/>
              </w:rPr>
            </w:pPr>
            <w:r w:rsidRPr="002A5892">
              <w:rPr>
                <w:rFonts w:asciiTheme="majorHAnsi" w:hAnsiTheme="majorHAnsi" w:cs="Arial"/>
                <w:b/>
                <w:sz w:val="23"/>
                <w:szCs w:val="23"/>
              </w:rPr>
              <w:t>Team 2</w:t>
            </w:r>
          </w:p>
        </w:tc>
      </w:tr>
      <w:tr w:rsidR="005D5C36" w:rsidRPr="002A5892" w14:paraId="1FA968E9" w14:textId="77777777" w:rsidTr="00E04EE6">
        <w:tc>
          <w:tcPr>
            <w:tcW w:w="1341" w:type="dxa"/>
            <w:shd w:val="clear" w:color="auto" w:fill="FFFFFF" w:themeFill="background1"/>
            <w:tcMar>
              <w:left w:w="108" w:type="dxa"/>
            </w:tcMar>
          </w:tcPr>
          <w:p w14:paraId="55F690A2" w14:textId="77777777" w:rsidR="005D5C36" w:rsidRPr="000B7CC4" w:rsidRDefault="005D5C36" w:rsidP="00E04EE6">
            <w:pPr>
              <w:rPr>
                <w:rFonts w:asciiTheme="majorHAnsi" w:hAnsiTheme="majorHAnsi" w:cs="Arial"/>
                <w:sz w:val="22"/>
                <w:szCs w:val="22"/>
              </w:rPr>
            </w:pPr>
            <w:r w:rsidRPr="000B7CC4">
              <w:rPr>
                <w:rFonts w:asciiTheme="majorHAnsi" w:hAnsiTheme="majorHAnsi" w:cs="Arial"/>
                <w:sz w:val="22"/>
                <w:szCs w:val="22"/>
              </w:rPr>
              <w:t>PS 5</w:t>
            </w:r>
          </w:p>
          <w:p w14:paraId="6F178944" w14:textId="77777777" w:rsidR="005D5C36" w:rsidRPr="000B7CC4" w:rsidRDefault="005D5C36" w:rsidP="00E04EE6">
            <w:pPr>
              <w:rPr>
                <w:rFonts w:asciiTheme="majorHAnsi" w:hAnsiTheme="majorHAnsi" w:cs="Arial"/>
                <w:sz w:val="22"/>
                <w:szCs w:val="22"/>
              </w:rPr>
            </w:pPr>
            <w:r w:rsidRPr="000B7CC4">
              <w:rPr>
                <w:rFonts w:asciiTheme="majorHAnsi" w:hAnsiTheme="majorHAnsi" w:cs="Arial"/>
                <w:sz w:val="22"/>
                <w:szCs w:val="22"/>
              </w:rPr>
              <w:t>Workshop 5</w:t>
            </w:r>
          </w:p>
          <w:p w14:paraId="74F9DD8D" w14:textId="77777777" w:rsidR="005D5C36" w:rsidRPr="000B7CC4" w:rsidRDefault="005D5C36" w:rsidP="00E04EE6">
            <w:pPr>
              <w:rPr>
                <w:rFonts w:asciiTheme="majorHAnsi" w:hAnsiTheme="majorHAnsi" w:cs="Arial"/>
                <w:sz w:val="22"/>
                <w:szCs w:val="22"/>
              </w:rPr>
            </w:pPr>
            <w:r w:rsidRPr="000B7CC4">
              <w:rPr>
                <w:rFonts w:asciiTheme="majorHAnsi" w:hAnsiTheme="majorHAnsi" w:cs="Arial"/>
                <w:sz w:val="22"/>
                <w:szCs w:val="22"/>
              </w:rPr>
              <w:t>HW 5</w:t>
            </w:r>
          </w:p>
        </w:tc>
        <w:tc>
          <w:tcPr>
            <w:tcW w:w="1444" w:type="dxa"/>
            <w:shd w:val="clear" w:color="auto" w:fill="FFFFFF" w:themeFill="background1"/>
            <w:tcMar>
              <w:left w:w="108" w:type="dxa"/>
            </w:tcMar>
          </w:tcPr>
          <w:p w14:paraId="30B56123" w14:textId="77777777" w:rsidR="005D5C36" w:rsidRPr="000B7CC4" w:rsidRDefault="005D5C36" w:rsidP="00E04EE6">
            <w:pPr>
              <w:rPr>
                <w:rFonts w:asciiTheme="majorHAnsi" w:hAnsiTheme="majorHAnsi" w:cs="Arial"/>
                <w:sz w:val="22"/>
                <w:szCs w:val="22"/>
              </w:rPr>
            </w:pPr>
            <w:r w:rsidRPr="000B7CC4">
              <w:rPr>
                <w:rFonts w:asciiTheme="majorHAnsi" w:hAnsiTheme="majorHAnsi" w:cs="Arial"/>
                <w:sz w:val="22"/>
                <w:szCs w:val="22"/>
              </w:rPr>
              <w:t>Week 5/6 material</w:t>
            </w:r>
          </w:p>
        </w:tc>
        <w:tc>
          <w:tcPr>
            <w:tcW w:w="5074" w:type="dxa"/>
            <w:shd w:val="clear" w:color="auto" w:fill="FFFFFF" w:themeFill="background1"/>
            <w:tcMar>
              <w:left w:w="108" w:type="dxa"/>
            </w:tcMar>
          </w:tcPr>
          <w:p w14:paraId="395C3962" w14:textId="7644E7D1" w:rsidR="005D5C36" w:rsidRPr="000B7CC4" w:rsidRDefault="00FE46CF" w:rsidP="00E04EE6">
            <w:pPr>
              <w:rPr>
                <w:rFonts w:asciiTheme="majorHAnsi" w:hAnsiTheme="majorHAnsi" w:cs="Arial"/>
                <w:sz w:val="22"/>
                <w:szCs w:val="22"/>
              </w:rPr>
            </w:pPr>
            <w:r>
              <w:rPr>
                <w:rFonts w:asciiTheme="majorHAnsi" w:hAnsiTheme="majorHAnsi" w:cs="Arial"/>
                <w:sz w:val="22"/>
                <w:szCs w:val="22"/>
              </w:rPr>
              <w:t>Tu- Nov 4 PS</w:t>
            </w:r>
            <w:r w:rsidR="00D5474B" w:rsidRPr="000B7CC4">
              <w:rPr>
                <w:rFonts w:asciiTheme="majorHAnsi" w:hAnsiTheme="majorHAnsi" w:cs="Arial"/>
                <w:sz w:val="22"/>
                <w:szCs w:val="22"/>
              </w:rPr>
              <w:t xml:space="preserve"> draft</w:t>
            </w:r>
            <w:r w:rsidR="00D5474B">
              <w:rPr>
                <w:rFonts w:asciiTheme="majorHAnsi" w:hAnsiTheme="majorHAnsi" w:cs="Arial"/>
                <w:sz w:val="22"/>
                <w:szCs w:val="22"/>
              </w:rPr>
              <w:t>/recitation example problems/outline</w:t>
            </w:r>
            <w:r w:rsidR="00D5474B" w:rsidRPr="000B7CC4">
              <w:rPr>
                <w:rFonts w:asciiTheme="majorHAnsi" w:hAnsiTheme="majorHAnsi" w:cs="Arial"/>
                <w:sz w:val="22"/>
                <w:szCs w:val="22"/>
              </w:rPr>
              <w:t xml:space="preserve"> due at Team Meeting</w:t>
            </w:r>
            <w:r w:rsidR="00D5474B">
              <w:rPr>
                <w:rFonts w:asciiTheme="majorHAnsi" w:hAnsiTheme="majorHAnsi" w:cs="Arial"/>
                <w:sz w:val="22"/>
                <w:szCs w:val="22"/>
              </w:rPr>
              <w:t xml:space="preserve">       </w:t>
            </w:r>
          </w:p>
          <w:p w14:paraId="22122AE3" w14:textId="269029CD" w:rsidR="005D5C36" w:rsidRPr="000B7CC4" w:rsidRDefault="005D5C36" w:rsidP="00E04EE6">
            <w:pPr>
              <w:rPr>
                <w:rFonts w:asciiTheme="majorHAnsi" w:hAnsiTheme="majorHAnsi" w:cs="Arial"/>
                <w:sz w:val="22"/>
                <w:szCs w:val="22"/>
              </w:rPr>
            </w:pPr>
            <w:r w:rsidRPr="000B7CC4">
              <w:rPr>
                <w:rFonts w:asciiTheme="majorHAnsi" w:hAnsiTheme="majorHAnsi" w:cs="Arial"/>
                <w:sz w:val="22"/>
                <w:szCs w:val="22"/>
              </w:rPr>
              <w:t>W- November 5 Run recitation</w:t>
            </w:r>
            <w:r w:rsidR="00D5474B">
              <w:rPr>
                <w:rFonts w:asciiTheme="majorHAnsi" w:hAnsiTheme="majorHAnsi" w:cs="Arial"/>
                <w:sz w:val="22"/>
                <w:szCs w:val="22"/>
              </w:rPr>
              <w:t>s</w:t>
            </w:r>
            <w:r w:rsidRPr="000B7CC4">
              <w:rPr>
                <w:rFonts w:asciiTheme="majorHAnsi" w:hAnsiTheme="majorHAnsi" w:cs="Arial"/>
                <w:sz w:val="22"/>
                <w:szCs w:val="22"/>
              </w:rPr>
              <w:t xml:space="preserve"> </w:t>
            </w:r>
          </w:p>
          <w:p w14:paraId="6BC60B22" w14:textId="77777777" w:rsidR="005D5C36" w:rsidRPr="000B7CC4" w:rsidRDefault="005D5C36" w:rsidP="00E04EE6">
            <w:pPr>
              <w:ind w:left="432" w:hanging="432"/>
              <w:rPr>
                <w:rFonts w:asciiTheme="majorHAnsi" w:hAnsiTheme="majorHAnsi" w:cs="Arial"/>
                <w:sz w:val="22"/>
                <w:szCs w:val="22"/>
              </w:rPr>
            </w:pPr>
            <w:r w:rsidRPr="000B7CC4">
              <w:rPr>
                <w:rFonts w:asciiTheme="majorHAnsi" w:hAnsiTheme="majorHAnsi" w:cs="Arial"/>
                <w:sz w:val="22"/>
                <w:szCs w:val="22"/>
              </w:rPr>
              <w:t>W- November 12 Collect and grade PS5/HW5</w:t>
            </w:r>
          </w:p>
        </w:tc>
        <w:tc>
          <w:tcPr>
            <w:tcW w:w="1491" w:type="dxa"/>
            <w:shd w:val="clear" w:color="auto" w:fill="FFFFFF" w:themeFill="background1"/>
            <w:tcMar>
              <w:left w:w="108" w:type="dxa"/>
            </w:tcMar>
          </w:tcPr>
          <w:p w14:paraId="27A5F6E3" w14:textId="77777777" w:rsidR="005D5C36" w:rsidRPr="002A5892" w:rsidRDefault="005D5C36" w:rsidP="00E04EE6">
            <w:pPr>
              <w:rPr>
                <w:rFonts w:asciiTheme="majorHAnsi" w:hAnsiTheme="majorHAnsi" w:cs="Arial"/>
                <w:b/>
                <w:sz w:val="23"/>
                <w:szCs w:val="23"/>
              </w:rPr>
            </w:pPr>
            <w:r w:rsidRPr="002A5892">
              <w:rPr>
                <w:rFonts w:asciiTheme="majorHAnsi" w:hAnsiTheme="majorHAnsi" w:cs="Arial"/>
                <w:b/>
                <w:sz w:val="23"/>
                <w:szCs w:val="23"/>
              </w:rPr>
              <w:t>Team 2/</w:t>
            </w:r>
          </w:p>
          <w:p w14:paraId="24FD2CB9" w14:textId="77777777" w:rsidR="005D5C36" w:rsidRPr="002A5892" w:rsidRDefault="005D5C36" w:rsidP="00E04EE6">
            <w:pPr>
              <w:rPr>
                <w:rFonts w:asciiTheme="majorHAnsi" w:hAnsiTheme="majorHAnsi" w:cs="Arial"/>
                <w:b/>
                <w:sz w:val="23"/>
                <w:szCs w:val="23"/>
              </w:rPr>
            </w:pPr>
            <w:r w:rsidRPr="002A5892">
              <w:rPr>
                <w:rFonts w:asciiTheme="majorHAnsi" w:hAnsiTheme="majorHAnsi" w:cs="Arial"/>
                <w:b/>
                <w:sz w:val="23"/>
                <w:szCs w:val="23"/>
              </w:rPr>
              <w:t>TA-4</w:t>
            </w:r>
          </w:p>
        </w:tc>
      </w:tr>
      <w:tr w:rsidR="005D5C36" w:rsidRPr="002A5892" w14:paraId="7717132B" w14:textId="77777777" w:rsidTr="00E04EE6">
        <w:tc>
          <w:tcPr>
            <w:tcW w:w="1341" w:type="dxa"/>
            <w:shd w:val="clear" w:color="auto" w:fill="FFFFFF" w:themeFill="background1"/>
            <w:tcMar>
              <w:left w:w="108" w:type="dxa"/>
            </w:tcMar>
          </w:tcPr>
          <w:p w14:paraId="412A72DC" w14:textId="77777777" w:rsidR="005D5C36" w:rsidRPr="000B7CC4" w:rsidRDefault="005D5C36" w:rsidP="00E04EE6">
            <w:pPr>
              <w:rPr>
                <w:rFonts w:asciiTheme="majorHAnsi" w:hAnsiTheme="majorHAnsi" w:cs="Arial"/>
                <w:sz w:val="22"/>
                <w:szCs w:val="22"/>
              </w:rPr>
            </w:pPr>
            <w:r w:rsidRPr="000B7CC4">
              <w:rPr>
                <w:rFonts w:asciiTheme="majorHAnsi" w:hAnsiTheme="majorHAnsi" w:cs="Arial"/>
                <w:sz w:val="22"/>
                <w:szCs w:val="22"/>
              </w:rPr>
              <w:t>PS 6</w:t>
            </w:r>
          </w:p>
          <w:p w14:paraId="14852EF3" w14:textId="77777777" w:rsidR="005D5C36" w:rsidRPr="000B7CC4" w:rsidRDefault="005D5C36" w:rsidP="00E04EE6">
            <w:pPr>
              <w:rPr>
                <w:rFonts w:asciiTheme="majorHAnsi" w:hAnsiTheme="majorHAnsi" w:cs="Arial"/>
                <w:sz w:val="22"/>
                <w:szCs w:val="22"/>
              </w:rPr>
            </w:pPr>
            <w:r w:rsidRPr="000B7CC4">
              <w:rPr>
                <w:rFonts w:asciiTheme="majorHAnsi" w:hAnsiTheme="majorHAnsi" w:cs="Arial"/>
                <w:sz w:val="22"/>
                <w:szCs w:val="22"/>
              </w:rPr>
              <w:t>Workshop 6</w:t>
            </w:r>
          </w:p>
          <w:p w14:paraId="5466EFA0" w14:textId="77777777" w:rsidR="005D5C36" w:rsidRPr="000B7CC4" w:rsidRDefault="005D5C36" w:rsidP="00E04EE6">
            <w:pPr>
              <w:rPr>
                <w:rFonts w:asciiTheme="majorHAnsi" w:hAnsiTheme="majorHAnsi" w:cs="Arial"/>
                <w:sz w:val="22"/>
                <w:szCs w:val="22"/>
              </w:rPr>
            </w:pPr>
            <w:r w:rsidRPr="000B7CC4">
              <w:rPr>
                <w:rFonts w:asciiTheme="majorHAnsi" w:hAnsiTheme="majorHAnsi" w:cs="Arial"/>
                <w:sz w:val="22"/>
                <w:szCs w:val="22"/>
              </w:rPr>
              <w:t>HW 6</w:t>
            </w:r>
          </w:p>
        </w:tc>
        <w:tc>
          <w:tcPr>
            <w:tcW w:w="1444" w:type="dxa"/>
            <w:shd w:val="clear" w:color="auto" w:fill="FFFFFF" w:themeFill="background1"/>
            <w:tcMar>
              <w:left w:w="108" w:type="dxa"/>
            </w:tcMar>
          </w:tcPr>
          <w:p w14:paraId="0C03B4AE" w14:textId="77777777" w:rsidR="005D5C36" w:rsidRPr="000B7CC4" w:rsidRDefault="005D5C36" w:rsidP="00E04EE6">
            <w:pPr>
              <w:rPr>
                <w:rFonts w:asciiTheme="majorHAnsi" w:hAnsiTheme="majorHAnsi" w:cs="Arial"/>
                <w:sz w:val="22"/>
                <w:szCs w:val="22"/>
              </w:rPr>
            </w:pPr>
            <w:r w:rsidRPr="000B7CC4">
              <w:rPr>
                <w:rFonts w:asciiTheme="majorHAnsi" w:hAnsiTheme="majorHAnsi" w:cs="Arial"/>
                <w:sz w:val="22"/>
                <w:szCs w:val="22"/>
              </w:rPr>
              <w:t>Week 7 material</w:t>
            </w:r>
          </w:p>
        </w:tc>
        <w:tc>
          <w:tcPr>
            <w:tcW w:w="5074" w:type="dxa"/>
            <w:shd w:val="clear" w:color="auto" w:fill="FFFFFF" w:themeFill="background1"/>
            <w:tcMar>
              <w:left w:w="108" w:type="dxa"/>
            </w:tcMar>
          </w:tcPr>
          <w:p w14:paraId="05372BBD" w14:textId="72A6808D" w:rsidR="005D5C36" w:rsidRPr="000B7CC4" w:rsidRDefault="00FE46CF" w:rsidP="00E04EE6">
            <w:pPr>
              <w:rPr>
                <w:rFonts w:asciiTheme="majorHAnsi" w:hAnsiTheme="majorHAnsi" w:cs="Arial"/>
                <w:sz w:val="22"/>
                <w:szCs w:val="22"/>
              </w:rPr>
            </w:pPr>
            <w:r>
              <w:rPr>
                <w:rFonts w:asciiTheme="majorHAnsi" w:hAnsiTheme="majorHAnsi" w:cs="Arial"/>
                <w:sz w:val="22"/>
                <w:szCs w:val="22"/>
              </w:rPr>
              <w:t>Tu- Nov 11 PS</w:t>
            </w:r>
            <w:r w:rsidR="00D5474B" w:rsidRPr="000B7CC4">
              <w:rPr>
                <w:rFonts w:asciiTheme="majorHAnsi" w:hAnsiTheme="majorHAnsi" w:cs="Arial"/>
                <w:sz w:val="22"/>
                <w:szCs w:val="22"/>
              </w:rPr>
              <w:t xml:space="preserve"> draft</w:t>
            </w:r>
            <w:r w:rsidR="00D5474B">
              <w:rPr>
                <w:rFonts w:asciiTheme="majorHAnsi" w:hAnsiTheme="majorHAnsi" w:cs="Arial"/>
                <w:sz w:val="22"/>
                <w:szCs w:val="22"/>
              </w:rPr>
              <w:t>/recitation example problems/outline</w:t>
            </w:r>
            <w:r w:rsidR="00D5474B" w:rsidRPr="000B7CC4">
              <w:rPr>
                <w:rFonts w:asciiTheme="majorHAnsi" w:hAnsiTheme="majorHAnsi" w:cs="Arial"/>
                <w:sz w:val="22"/>
                <w:szCs w:val="22"/>
              </w:rPr>
              <w:t xml:space="preserve"> due at Team Meeting</w:t>
            </w:r>
            <w:r w:rsidR="00D5474B">
              <w:rPr>
                <w:rFonts w:asciiTheme="majorHAnsi" w:hAnsiTheme="majorHAnsi" w:cs="Arial"/>
                <w:sz w:val="22"/>
                <w:szCs w:val="22"/>
              </w:rPr>
              <w:t xml:space="preserve">       </w:t>
            </w:r>
          </w:p>
          <w:p w14:paraId="3095B1CD" w14:textId="198F8C8A" w:rsidR="005D5C36" w:rsidRPr="000B7CC4" w:rsidRDefault="005D5C36" w:rsidP="00E04EE6">
            <w:pPr>
              <w:rPr>
                <w:rFonts w:asciiTheme="majorHAnsi" w:hAnsiTheme="majorHAnsi" w:cs="Arial"/>
                <w:sz w:val="22"/>
                <w:szCs w:val="22"/>
              </w:rPr>
            </w:pPr>
            <w:r w:rsidRPr="000B7CC4">
              <w:rPr>
                <w:rFonts w:asciiTheme="majorHAnsi" w:hAnsiTheme="majorHAnsi" w:cs="Arial"/>
                <w:sz w:val="22"/>
                <w:szCs w:val="22"/>
              </w:rPr>
              <w:t>W- November 12 Run recitation</w:t>
            </w:r>
            <w:r w:rsidR="00D5474B">
              <w:rPr>
                <w:rFonts w:asciiTheme="majorHAnsi" w:hAnsiTheme="majorHAnsi" w:cs="Arial"/>
                <w:sz w:val="22"/>
                <w:szCs w:val="22"/>
              </w:rPr>
              <w:t>s</w:t>
            </w:r>
            <w:r w:rsidRPr="000B7CC4">
              <w:rPr>
                <w:rFonts w:asciiTheme="majorHAnsi" w:hAnsiTheme="majorHAnsi" w:cs="Arial"/>
                <w:sz w:val="22"/>
                <w:szCs w:val="22"/>
              </w:rPr>
              <w:t xml:space="preserve"> </w:t>
            </w:r>
          </w:p>
          <w:p w14:paraId="26D6F3E1" w14:textId="77777777" w:rsidR="005D5C36" w:rsidRPr="000B7CC4" w:rsidRDefault="005D5C36" w:rsidP="00E04EE6">
            <w:pPr>
              <w:rPr>
                <w:rFonts w:asciiTheme="majorHAnsi" w:hAnsiTheme="majorHAnsi" w:cs="Arial"/>
                <w:sz w:val="22"/>
                <w:szCs w:val="22"/>
              </w:rPr>
            </w:pPr>
            <w:r w:rsidRPr="000B7CC4">
              <w:rPr>
                <w:rFonts w:asciiTheme="majorHAnsi" w:hAnsiTheme="majorHAnsi" w:cs="Arial"/>
                <w:sz w:val="22"/>
                <w:szCs w:val="22"/>
              </w:rPr>
              <w:t>W- November 19 Collect and grade PS6/HW6</w:t>
            </w:r>
          </w:p>
          <w:p w14:paraId="1F56BFB4" w14:textId="77777777" w:rsidR="005D5C36" w:rsidRPr="000B7CC4" w:rsidRDefault="005D5C36" w:rsidP="00E04EE6">
            <w:pPr>
              <w:rPr>
                <w:rFonts w:asciiTheme="majorHAnsi" w:hAnsiTheme="majorHAnsi" w:cs="Arial"/>
                <w:b/>
                <w:sz w:val="22"/>
                <w:szCs w:val="22"/>
              </w:rPr>
            </w:pPr>
            <w:r w:rsidRPr="000B7CC4">
              <w:rPr>
                <w:rFonts w:asciiTheme="majorHAnsi" w:hAnsiTheme="majorHAnsi" w:cs="Arial"/>
                <w:b/>
                <w:sz w:val="22"/>
                <w:szCs w:val="22"/>
              </w:rPr>
              <w:t>W- Nov 19 Last day to drop class (remind students)</w:t>
            </w:r>
          </w:p>
        </w:tc>
        <w:tc>
          <w:tcPr>
            <w:tcW w:w="1491" w:type="dxa"/>
            <w:shd w:val="clear" w:color="auto" w:fill="FFFFFF" w:themeFill="background1"/>
            <w:tcMar>
              <w:left w:w="108" w:type="dxa"/>
            </w:tcMar>
          </w:tcPr>
          <w:p w14:paraId="5E05225F" w14:textId="77777777" w:rsidR="005D5C36" w:rsidRPr="002A5892" w:rsidRDefault="005D5C36" w:rsidP="00E04EE6">
            <w:pPr>
              <w:rPr>
                <w:rFonts w:asciiTheme="majorHAnsi" w:hAnsiTheme="majorHAnsi" w:cs="Arial"/>
                <w:b/>
                <w:sz w:val="23"/>
                <w:szCs w:val="23"/>
              </w:rPr>
            </w:pPr>
            <w:r w:rsidRPr="002A5892">
              <w:rPr>
                <w:rFonts w:asciiTheme="majorHAnsi" w:hAnsiTheme="majorHAnsi" w:cs="Arial"/>
                <w:b/>
                <w:sz w:val="23"/>
                <w:szCs w:val="23"/>
              </w:rPr>
              <w:t>Team 3/</w:t>
            </w:r>
          </w:p>
          <w:p w14:paraId="06048961" w14:textId="77777777" w:rsidR="005D5C36" w:rsidRPr="002A5892" w:rsidRDefault="005D5C36" w:rsidP="00E04EE6">
            <w:pPr>
              <w:rPr>
                <w:rFonts w:asciiTheme="majorHAnsi" w:hAnsiTheme="majorHAnsi" w:cs="Arial"/>
                <w:b/>
                <w:sz w:val="23"/>
                <w:szCs w:val="23"/>
              </w:rPr>
            </w:pPr>
            <w:r w:rsidRPr="002A5892">
              <w:rPr>
                <w:rFonts w:asciiTheme="majorHAnsi" w:hAnsiTheme="majorHAnsi" w:cs="Arial"/>
                <w:b/>
                <w:sz w:val="23"/>
                <w:szCs w:val="23"/>
              </w:rPr>
              <w:t>TA-6</w:t>
            </w:r>
          </w:p>
        </w:tc>
      </w:tr>
      <w:tr w:rsidR="005D5C36" w:rsidRPr="002A5892" w14:paraId="27777BFF" w14:textId="77777777" w:rsidTr="00E04EE6">
        <w:tc>
          <w:tcPr>
            <w:tcW w:w="1341" w:type="dxa"/>
            <w:shd w:val="clear" w:color="auto" w:fill="FFFFFF" w:themeFill="background1"/>
            <w:tcMar>
              <w:left w:w="108" w:type="dxa"/>
            </w:tcMar>
          </w:tcPr>
          <w:p w14:paraId="4B475D05" w14:textId="77777777" w:rsidR="005D5C36" w:rsidRPr="000B7CC4" w:rsidRDefault="005D5C36" w:rsidP="00E04EE6">
            <w:pPr>
              <w:rPr>
                <w:rFonts w:asciiTheme="majorHAnsi" w:hAnsiTheme="majorHAnsi" w:cs="Arial"/>
                <w:sz w:val="22"/>
                <w:szCs w:val="22"/>
              </w:rPr>
            </w:pPr>
            <w:r w:rsidRPr="000B7CC4">
              <w:rPr>
                <w:rFonts w:asciiTheme="majorHAnsi" w:hAnsiTheme="majorHAnsi" w:cs="Arial"/>
                <w:sz w:val="22"/>
                <w:szCs w:val="22"/>
              </w:rPr>
              <w:t>PS 7</w:t>
            </w:r>
          </w:p>
          <w:p w14:paraId="0BC86129" w14:textId="77777777" w:rsidR="005D5C36" w:rsidRPr="000B7CC4" w:rsidRDefault="005D5C36" w:rsidP="00E04EE6">
            <w:pPr>
              <w:rPr>
                <w:rFonts w:asciiTheme="majorHAnsi" w:hAnsiTheme="majorHAnsi" w:cs="Arial"/>
                <w:sz w:val="22"/>
                <w:szCs w:val="22"/>
              </w:rPr>
            </w:pPr>
            <w:r w:rsidRPr="000B7CC4">
              <w:rPr>
                <w:rFonts w:asciiTheme="majorHAnsi" w:hAnsiTheme="majorHAnsi" w:cs="Arial"/>
                <w:sz w:val="22"/>
                <w:szCs w:val="22"/>
              </w:rPr>
              <w:t>HW7</w:t>
            </w:r>
          </w:p>
        </w:tc>
        <w:tc>
          <w:tcPr>
            <w:tcW w:w="1444" w:type="dxa"/>
            <w:shd w:val="clear" w:color="auto" w:fill="FFFFFF" w:themeFill="background1"/>
            <w:tcMar>
              <w:left w:w="108" w:type="dxa"/>
            </w:tcMar>
          </w:tcPr>
          <w:p w14:paraId="21441B4B" w14:textId="77777777" w:rsidR="005D5C36" w:rsidRPr="000B7CC4" w:rsidRDefault="005D5C36" w:rsidP="00E04EE6">
            <w:pPr>
              <w:rPr>
                <w:rFonts w:asciiTheme="majorHAnsi" w:hAnsiTheme="majorHAnsi" w:cs="Arial"/>
                <w:sz w:val="22"/>
                <w:szCs w:val="22"/>
              </w:rPr>
            </w:pPr>
            <w:r w:rsidRPr="000B7CC4">
              <w:rPr>
                <w:rFonts w:asciiTheme="majorHAnsi" w:hAnsiTheme="majorHAnsi" w:cs="Arial"/>
                <w:sz w:val="22"/>
                <w:szCs w:val="22"/>
              </w:rPr>
              <w:t>Week 8 material</w:t>
            </w:r>
          </w:p>
        </w:tc>
        <w:tc>
          <w:tcPr>
            <w:tcW w:w="5074" w:type="dxa"/>
            <w:shd w:val="clear" w:color="auto" w:fill="FFFFFF" w:themeFill="background1"/>
            <w:tcMar>
              <w:left w:w="108" w:type="dxa"/>
            </w:tcMar>
          </w:tcPr>
          <w:p w14:paraId="0CAC24D4" w14:textId="0114E51E" w:rsidR="005D5C36" w:rsidRPr="000B7CC4" w:rsidRDefault="005D5C36" w:rsidP="00E04EE6">
            <w:pPr>
              <w:rPr>
                <w:rFonts w:asciiTheme="majorHAnsi" w:hAnsiTheme="majorHAnsi" w:cs="Arial"/>
                <w:sz w:val="22"/>
                <w:szCs w:val="22"/>
              </w:rPr>
            </w:pPr>
            <w:r w:rsidRPr="000B7CC4">
              <w:rPr>
                <w:rFonts w:asciiTheme="majorHAnsi" w:hAnsiTheme="majorHAnsi" w:cs="Arial"/>
                <w:sz w:val="22"/>
                <w:szCs w:val="22"/>
              </w:rPr>
              <w:t xml:space="preserve">Tu- Nov 18 </w:t>
            </w:r>
            <w:r w:rsidR="00D5474B" w:rsidRPr="000B7CC4">
              <w:rPr>
                <w:rFonts w:asciiTheme="majorHAnsi" w:hAnsiTheme="majorHAnsi" w:cs="Arial"/>
                <w:sz w:val="22"/>
                <w:szCs w:val="22"/>
              </w:rPr>
              <w:t>PS draft</w:t>
            </w:r>
            <w:r w:rsidR="00D5474B">
              <w:rPr>
                <w:rFonts w:asciiTheme="majorHAnsi" w:hAnsiTheme="majorHAnsi" w:cs="Arial"/>
                <w:sz w:val="22"/>
                <w:szCs w:val="22"/>
              </w:rPr>
              <w:t>/recitation example problems/outline</w:t>
            </w:r>
            <w:r w:rsidR="00D5474B" w:rsidRPr="000B7CC4">
              <w:rPr>
                <w:rFonts w:asciiTheme="majorHAnsi" w:hAnsiTheme="majorHAnsi" w:cs="Arial"/>
                <w:sz w:val="22"/>
                <w:szCs w:val="22"/>
              </w:rPr>
              <w:t xml:space="preserve"> due at Team Meeting</w:t>
            </w:r>
            <w:r w:rsidR="00D5474B">
              <w:rPr>
                <w:rFonts w:asciiTheme="majorHAnsi" w:hAnsiTheme="majorHAnsi" w:cs="Arial"/>
                <w:sz w:val="22"/>
                <w:szCs w:val="22"/>
              </w:rPr>
              <w:t xml:space="preserve">       </w:t>
            </w:r>
            <w:r w:rsidRPr="000B7CC4">
              <w:rPr>
                <w:rFonts w:asciiTheme="majorHAnsi" w:hAnsiTheme="majorHAnsi" w:cs="Arial"/>
                <w:sz w:val="22"/>
                <w:szCs w:val="22"/>
              </w:rPr>
              <w:t>W- November 19 Run recitation</w:t>
            </w:r>
            <w:r w:rsidR="00D5474B">
              <w:rPr>
                <w:rFonts w:asciiTheme="majorHAnsi" w:hAnsiTheme="majorHAnsi" w:cs="Arial"/>
                <w:sz w:val="22"/>
                <w:szCs w:val="22"/>
              </w:rPr>
              <w:t>s</w:t>
            </w:r>
            <w:r w:rsidRPr="000B7CC4">
              <w:rPr>
                <w:rFonts w:asciiTheme="majorHAnsi" w:hAnsiTheme="majorHAnsi" w:cs="Arial"/>
                <w:sz w:val="22"/>
                <w:szCs w:val="22"/>
              </w:rPr>
              <w:t xml:space="preserve"> </w:t>
            </w:r>
          </w:p>
          <w:p w14:paraId="7C857067" w14:textId="77777777" w:rsidR="005D5C36" w:rsidRPr="000B7CC4" w:rsidRDefault="005D5C36" w:rsidP="00E04EE6">
            <w:pPr>
              <w:ind w:left="522" w:hanging="522"/>
              <w:rPr>
                <w:rFonts w:asciiTheme="majorHAnsi" w:hAnsiTheme="majorHAnsi" w:cs="Arial"/>
                <w:sz w:val="22"/>
                <w:szCs w:val="22"/>
              </w:rPr>
            </w:pPr>
            <w:r w:rsidRPr="000B7CC4">
              <w:rPr>
                <w:rFonts w:asciiTheme="majorHAnsi" w:hAnsiTheme="majorHAnsi" w:cs="Arial"/>
                <w:sz w:val="22"/>
                <w:szCs w:val="22"/>
              </w:rPr>
              <w:t>W- December 3 Collect and grade PS7/HW7</w:t>
            </w:r>
          </w:p>
        </w:tc>
        <w:tc>
          <w:tcPr>
            <w:tcW w:w="1491" w:type="dxa"/>
            <w:shd w:val="clear" w:color="auto" w:fill="FFFFFF" w:themeFill="background1"/>
            <w:tcMar>
              <w:left w:w="108" w:type="dxa"/>
            </w:tcMar>
          </w:tcPr>
          <w:p w14:paraId="26362791" w14:textId="77777777" w:rsidR="005D5C36" w:rsidRPr="002A5892" w:rsidRDefault="005D5C36" w:rsidP="00E04EE6">
            <w:pPr>
              <w:rPr>
                <w:rFonts w:asciiTheme="majorHAnsi" w:hAnsiTheme="majorHAnsi" w:cs="Arial"/>
                <w:b/>
                <w:sz w:val="23"/>
                <w:szCs w:val="23"/>
              </w:rPr>
            </w:pPr>
            <w:r w:rsidRPr="002A5892">
              <w:rPr>
                <w:rFonts w:asciiTheme="majorHAnsi" w:hAnsiTheme="majorHAnsi" w:cs="Arial"/>
                <w:b/>
                <w:sz w:val="23"/>
                <w:szCs w:val="23"/>
              </w:rPr>
              <w:t>Team 1/</w:t>
            </w:r>
          </w:p>
          <w:p w14:paraId="06989ACE" w14:textId="77777777" w:rsidR="005D5C36" w:rsidRPr="002A5892" w:rsidRDefault="005D5C36" w:rsidP="00E04EE6">
            <w:pPr>
              <w:rPr>
                <w:rFonts w:asciiTheme="majorHAnsi" w:hAnsiTheme="majorHAnsi" w:cs="Arial"/>
                <w:b/>
                <w:sz w:val="23"/>
                <w:szCs w:val="23"/>
              </w:rPr>
            </w:pPr>
            <w:r w:rsidRPr="002A5892">
              <w:rPr>
                <w:rFonts w:asciiTheme="majorHAnsi" w:hAnsiTheme="majorHAnsi" w:cs="Arial"/>
                <w:b/>
                <w:sz w:val="23"/>
                <w:szCs w:val="23"/>
              </w:rPr>
              <w:t>TA-1</w:t>
            </w:r>
          </w:p>
        </w:tc>
      </w:tr>
      <w:tr w:rsidR="005D5C36" w:rsidRPr="002A5892" w14:paraId="3F7CE7F8" w14:textId="77777777" w:rsidTr="00E04EE6">
        <w:tc>
          <w:tcPr>
            <w:tcW w:w="1341" w:type="dxa"/>
            <w:shd w:val="clear" w:color="auto" w:fill="FFFFFF" w:themeFill="background1"/>
            <w:tcMar>
              <w:left w:w="108" w:type="dxa"/>
            </w:tcMar>
          </w:tcPr>
          <w:p w14:paraId="2DDCB117" w14:textId="77777777" w:rsidR="005D5C36" w:rsidRPr="000B7CC4" w:rsidRDefault="005D5C36" w:rsidP="00E04EE6">
            <w:pPr>
              <w:rPr>
                <w:rFonts w:asciiTheme="majorHAnsi" w:hAnsiTheme="majorHAnsi" w:cs="Arial"/>
                <w:sz w:val="22"/>
                <w:szCs w:val="22"/>
              </w:rPr>
            </w:pPr>
            <w:r w:rsidRPr="000B7CC4">
              <w:rPr>
                <w:rFonts w:asciiTheme="majorHAnsi" w:hAnsiTheme="majorHAnsi" w:cs="Arial"/>
                <w:sz w:val="22"/>
                <w:szCs w:val="22"/>
              </w:rPr>
              <w:t>FINAL</w:t>
            </w:r>
          </w:p>
        </w:tc>
        <w:tc>
          <w:tcPr>
            <w:tcW w:w="1444" w:type="dxa"/>
            <w:shd w:val="clear" w:color="auto" w:fill="FFFFFF" w:themeFill="background1"/>
            <w:tcMar>
              <w:left w:w="108" w:type="dxa"/>
            </w:tcMar>
          </w:tcPr>
          <w:p w14:paraId="068295D4" w14:textId="77777777" w:rsidR="005D5C36" w:rsidRPr="000B7CC4" w:rsidRDefault="005D5C36" w:rsidP="00E04EE6">
            <w:pPr>
              <w:rPr>
                <w:rFonts w:asciiTheme="majorHAnsi" w:hAnsiTheme="majorHAnsi" w:cs="Arial"/>
                <w:sz w:val="22"/>
                <w:szCs w:val="22"/>
              </w:rPr>
            </w:pPr>
            <w:r w:rsidRPr="000B7CC4">
              <w:rPr>
                <w:rFonts w:asciiTheme="majorHAnsi" w:hAnsiTheme="majorHAnsi" w:cs="Arial"/>
                <w:b/>
                <w:sz w:val="22"/>
                <w:szCs w:val="22"/>
              </w:rPr>
              <w:t>ALL ABOVE</w:t>
            </w:r>
            <w:r w:rsidRPr="000B7CC4">
              <w:rPr>
                <w:rFonts w:asciiTheme="majorHAnsi" w:hAnsiTheme="majorHAnsi" w:cs="Arial"/>
                <w:sz w:val="22"/>
                <w:szCs w:val="22"/>
              </w:rPr>
              <w:t xml:space="preserve"> (but mostly new material)</w:t>
            </w:r>
          </w:p>
        </w:tc>
        <w:tc>
          <w:tcPr>
            <w:tcW w:w="5074" w:type="dxa"/>
            <w:shd w:val="clear" w:color="auto" w:fill="FFFFFF" w:themeFill="background1"/>
            <w:tcMar>
              <w:left w:w="108" w:type="dxa"/>
            </w:tcMar>
          </w:tcPr>
          <w:p w14:paraId="5ABA8AA7" w14:textId="77777777" w:rsidR="005D5C36" w:rsidRPr="000B7CC4" w:rsidRDefault="005D5C36" w:rsidP="00E04EE6">
            <w:pPr>
              <w:rPr>
                <w:rFonts w:asciiTheme="majorHAnsi" w:hAnsiTheme="majorHAnsi" w:cs="Arial"/>
                <w:sz w:val="22"/>
                <w:szCs w:val="22"/>
              </w:rPr>
            </w:pPr>
            <w:r w:rsidRPr="000B7CC4">
              <w:rPr>
                <w:rFonts w:asciiTheme="majorHAnsi" w:hAnsiTheme="majorHAnsi" w:cs="Arial"/>
                <w:sz w:val="22"/>
                <w:szCs w:val="22"/>
              </w:rPr>
              <w:t>Tu- Dec 2 Exam draft due at Team Meeting</w:t>
            </w:r>
          </w:p>
          <w:p w14:paraId="4166220D" w14:textId="77777777" w:rsidR="005D5C36" w:rsidRPr="000B7CC4" w:rsidRDefault="005D5C36" w:rsidP="00E04EE6">
            <w:pPr>
              <w:rPr>
                <w:rFonts w:asciiTheme="majorHAnsi" w:hAnsiTheme="majorHAnsi" w:cs="Arial"/>
                <w:sz w:val="22"/>
                <w:szCs w:val="22"/>
              </w:rPr>
            </w:pPr>
            <w:r w:rsidRPr="000B7CC4">
              <w:rPr>
                <w:rFonts w:asciiTheme="majorHAnsi" w:hAnsiTheme="majorHAnsi" w:cs="Arial"/>
                <w:sz w:val="22"/>
                <w:szCs w:val="22"/>
              </w:rPr>
              <w:t xml:space="preserve">W- Dec 3 All TAs run Review </w:t>
            </w:r>
          </w:p>
          <w:p w14:paraId="06353075" w14:textId="77777777" w:rsidR="005D5C36" w:rsidRPr="000B7CC4" w:rsidRDefault="005D5C36" w:rsidP="00E04EE6">
            <w:pPr>
              <w:rPr>
                <w:rFonts w:asciiTheme="majorHAnsi" w:hAnsiTheme="majorHAnsi" w:cs="Arial"/>
                <w:sz w:val="22"/>
                <w:szCs w:val="22"/>
              </w:rPr>
            </w:pPr>
            <w:r w:rsidRPr="000B7CC4">
              <w:rPr>
                <w:rFonts w:asciiTheme="majorHAnsi" w:hAnsiTheme="majorHAnsi" w:cs="Arial"/>
                <w:sz w:val="22"/>
                <w:szCs w:val="22"/>
              </w:rPr>
              <w:t>Th- Dec 4 Confirm exam is online</w:t>
            </w:r>
          </w:p>
          <w:p w14:paraId="4190A2EA" w14:textId="77777777" w:rsidR="005D5C36" w:rsidRPr="000B7CC4" w:rsidRDefault="005D5C36" w:rsidP="00E04EE6">
            <w:pPr>
              <w:rPr>
                <w:rFonts w:asciiTheme="majorHAnsi" w:hAnsiTheme="majorHAnsi" w:cs="Arial"/>
                <w:sz w:val="22"/>
                <w:szCs w:val="22"/>
              </w:rPr>
            </w:pPr>
            <w:r w:rsidRPr="000B7CC4">
              <w:rPr>
                <w:rFonts w:asciiTheme="majorHAnsi" w:hAnsiTheme="majorHAnsi" w:cs="Arial"/>
                <w:sz w:val="22"/>
                <w:szCs w:val="22"/>
              </w:rPr>
              <w:t>Tu- Dec 11 Collect exam and schedule grading session</w:t>
            </w:r>
          </w:p>
          <w:p w14:paraId="64C6BD80" w14:textId="77777777" w:rsidR="005D5C36" w:rsidRPr="000B7CC4" w:rsidRDefault="005D5C36" w:rsidP="00E04EE6">
            <w:pPr>
              <w:rPr>
                <w:rFonts w:asciiTheme="majorHAnsi" w:hAnsiTheme="majorHAnsi" w:cs="Arial"/>
                <w:sz w:val="22"/>
                <w:szCs w:val="22"/>
              </w:rPr>
            </w:pPr>
            <w:r w:rsidRPr="000B7CC4">
              <w:rPr>
                <w:rFonts w:asciiTheme="majorHAnsi" w:hAnsiTheme="majorHAnsi" w:cs="Arial"/>
                <w:sz w:val="22"/>
                <w:szCs w:val="22"/>
              </w:rPr>
              <w:t>Tu- Dec 18 Exam grades due</w:t>
            </w:r>
          </w:p>
        </w:tc>
        <w:tc>
          <w:tcPr>
            <w:tcW w:w="1491" w:type="dxa"/>
            <w:shd w:val="clear" w:color="auto" w:fill="FFFFFF" w:themeFill="background1"/>
            <w:tcMar>
              <w:left w:w="108" w:type="dxa"/>
            </w:tcMar>
          </w:tcPr>
          <w:p w14:paraId="3760D72E" w14:textId="77777777" w:rsidR="005D5C36" w:rsidRPr="002A5892" w:rsidRDefault="005D5C36" w:rsidP="00E04EE6">
            <w:pPr>
              <w:rPr>
                <w:rFonts w:asciiTheme="majorHAnsi" w:hAnsiTheme="majorHAnsi" w:cs="Arial"/>
                <w:b/>
                <w:sz w:val="23"/>
                <w:szCs w:val="23"/>
              </w:rPr>
            </w:pPr>
            <w:r w:rsidRPr="002A5892">
              <w:rPr>
                <w:rFonts w:asciiTheme="majorHAnsi" w:hAnsiTheme="majorHAnsi" w:cs="Arial"/>
                <w:b/>
                <w:sz w:val="23"/>
                <w:szCs w:val="23"/>
              </w:rPr>
              <w:t>All TAs/</w:t>
            </w:r>
          </w:p>
          <w:p w14:paraId="192BC6F8" w14:textId="77777777" w:rsidR="005D5C36" w:rsidRPr="002A5892" w:rsidRDefault="005D5C36" w:rsidP="00E04EE6">
            <w:pPr>
              <w:rPr>
                <w:rFonts w:asciiTheme="majorHAnsi" w:hAnsiTheme="majorHAnsi" w:cs="Arial"/>
                <w:b/>
                <w:sz w:val="23"/>
                <w:szCs w:val="23"/>
              </w:rPr>
            </w:pPr>
            <w:r w:rsidRPr="002A5892">
              <w:rPr>
                <w:rFonts w:asciiTheme="majorHAnsi" w:hAnsiTheme="majorHAnsi" w:cs="Arial"/>
                <w:b/>
                <w:sz w:val="23"/>
                <w:szCs w:val="23"/>
              </w:rPr>
              <w:t>Team 3</w:t>
            </w:r>
          </w:p>
        </w:tc>
      </w:tr>
    </w:tbl>
    <w:p w14:paraId="40198932" w14:textId="77777777" w:rsidR="005D5C36" w:rsidRPr="00A8505D" w:rsidRDefault="005D5C36" w:rsidP="005D5C36">
      <w:pPr>
        <w:pStyle w:val="Normal1"/>
        <w:rPr>
          <w:rFonts w:ascii="Calibri" w:hAnsi="Calibri"/>
          <w:color w:val="000000" w:themeColor="text1"/>
        </w:rPr>
      </w:pPr>
    </w:p>
    <w:p w14:paraId="6123267D" w14:textId="4ACB02C2" w:rsidR="00A8505D" w:rsidRPr="00925376" w:rsidRDefault="00925376" w:rsidP="00925376">
      <w:pPr>
        <w:pStyle w:val="Normal1"/>
        <w:numPr>
          <w:ilvl w:val="0"/>
          <w:numId w:val="5"/>
        </w:numPr>
        <w:rPr>
          <w:rFonts w:ascii="Calibri" w:hAnsi="Calibri"/>
          <w:b/>
          <w:bCs/>
          <w:color w:val="000000" w:themeColor="text1"/>
          <w:sz w:val="24"/>
          <w:szCs w:val="24"/>
        </w:rPr>
      </w:pPr>
      <w:r>
        <w:rPr>
          <w:rFonts w:ascii="Calibri" w:hAnsi="Calibri"/>
          <w:b/>
          <w:bCs/>
          <w:color w:val="000000" w:themeColor="text1"/>
          <w:sz w:val="24"/>
          <w:szCs w:val="24"/>
        </w:rPr>
        <w:lastRenderedPageBreak/>
        <w:t>Course/</w:t>
      </w:r>
      <w:r w:rsidRPr="00925376">
        <w:rPr>
          <w:rFonts w:ascii="Calibri" w:hAnsi="Calibri"/>
          <w:b/>
          <w:bCs/>
          <w:color w:val="000000" w:themeColor="text1"/>
          <w:sz w:val="24"/>
          <w:szCs w:val="24"/>
        </w:rPr>
        <w:t>TA Meetings</w:t>
      </w:r>
    </w:p>
    <w:p w14:paraId="3BCF4C52" w14:textId="77777777" w:rsidR="00A8505D" w:rsidRDefault="00A8505D" w:rsidP="00A8505D">
      <w:pPr>
        <w:pStyle w:val="Normal1"/>
        <w:rPr>
          <w:rFonts w:ascii="Calibri" w:hAnsi="Calibri"/>
          <w:color w:val="000000" w:themeColor="text1"/>
        </w:rPr>
      </w:pPr>
    </w:p>
    <w:p w14:paraId="279630FE" w14:textId="463869FE" w:rsidR="00925376" w:rsidRPr="00925376" w:rsidRDefault="00925376" w:rsidP="00925376">
      <w:pPr>
        <w:pStyle w:val="Normal1"/>
        <w:rPr>
          <w:rFonts w:ascii="Calibri" w:hAnsi="Calibri"/>
          <w:color w:val="000000" w:themeColor="text1"/>
        </w:rPr>
      </w:pPr>
      <w:r w:rsidRPr="00925376">
        <w:rPr>
          <w:rFonts w:ascii="Calibri" w:hAnsi="Calibri"/>
          <w:b/>
          <w:color w:val="000000" w:themeColor="text1"/>
          <w:u w:val="single"/>
        </w:rPr>
        <w:t xml:space="preserve">Tips for </w:t>
      </w:r>
      <w:r>
        <w:rPr>
          <w:rFonts w:ascii="Calibri" w:hAnsi="Calibri"/>
          <w:b/>
          <w:color w:val="000000" w:themeColor="text1"/>
          <w:u w:val="single"/>
        </w:rPr>
        <w:t xml:space="preserve">Running Effective Course </w:t>
      </w:r>
      <w:r w:rsidRPr="00925376">
        <w:rPr>
          <w:rFonts w:ascii="Calibri" w:hAnsi="Calibri"/>
          <w:b/>
          <w:color w:val="000000" w:themeColor="text1"/>
          <w:u w:val="single"/>
        </w:rPr>
        <w:t>Meetings</w:t>
      </w:r>
      <w:r>
        <w:rPr>
          <w:rStyle w:val="FootnoteReference"/>
          <w:rFonts w:ascii="Calibri" w:hAnsi="Calibri"/>
          <w:b/>
          <w:color w:val="000000" w:themeColor="text1"/>
          <w:u w:val="single"/>
        </w:rPr>
        <w:footnoteReference w:id="2"/>
      </w:r>
      <w:r w:rsidRPr="00925376">
        <w:rPr>
          <w:rFonts w:ascii="Calibri" w:hAnsi="Calibri"/>
          <w:b/>
          <w:color w:val="000000" w:themeColor="text1"/>
          <w:u w:val="single"/>
        </w:rPr>
        <w:t xml:space="preserve"> </w:t>
      </w:r>
    </w:p>
    <w:p w14:paraId="59B95ACD" w14:textId="77777777" w:rsidR="00925376" w:rsidRPr="00925376" w:rsidRDefault="00925376" w:rsidP="00925376">
      <w:pPr>
        <w:pStyle w:val="Normal1"/>
        <w:rPr>
          <w:rFonts w:ascii="Calibri" w:hAnsi="Calibri"/>
          <w:i/>
          <w:color w:val="000000" w:themeColor="text1"/>
        </w:rPr>
      </w:pPr>
    </w:p>
    <w:p w14:paraId="633BEF98" w14:textId="0453035B" w:rsidR="00925376" w:rsidRPr="00925376" w:rsidRDefault="00D5474B" w:rsidP="00925376">
      <w:pPr>
        <w:pStyle w:val="Normal1"/>
        <w:rPr>
          <w:rFonts w:ascii="Calibri" w:hAnsi="Calibri"/>
          <w:color w:val="000000" w:themeColor="text1"/>
        </w:rPr>
      </w:pPr>
      <w:r>
        <w:rPr>
          <w:rFonts w:ascii="Calibri" w:hAnsi="Calibri"/>
          <w:color w:val="000000" w:themeColor="text1"/>
        </w:rPr>
        <w:t>Head</w:t>
      </w:r>
      <w:r w:rsidR="00925376" w:rsidRPr="00925376">
        <w:rPr>
          <w:rFonts w:ascii="Calibri" w:hAnsi="Calibri"/>
          <w:color w:val="000000" w:themeColor="text1"/>
        </w:rPr>
        <w:t xml:space="preserve"> TAs are</w:t>
      </w:r>
      <w:r>
        <w:rPr>
          <w:rFonts w:ascii="Calibri" w:hAnsi="Calibri"/>
          <w:color w:val="000000" w:themeColor="text1"/>
        </w:rPr>
        <w:t xml:space="preserve"> often</w:t>
      </w:r>
      <w:r w:rsidR="00925376" w:rsidRPr="00925376">
        <w:rPr>
          <w:rFonts w:ascii="Calibri" w:hAnsi="Calibri"/>
          <w:color w:val="000000" w:themeColor="text1"/>
        </w:rPr>
        <w:t xml:space="preserve"> responsible for the organization and efficient operation of both the course and its TA meetings. The tips below are designed to help you in those efforts. </w:t>
      </w:r>
    </w:p>
    <w:p w14:paraId="0D637782" w14:textId="0350CC03" w:rsidR="00925376" w:rsidRPr="00925376" w:rsidRDefault="00925376" w:rsidP="00925376">
      <w:pPr>
        <w:pStyle w:val="Normal1"/>
        <w:numPr>
          <w:ilvl w:val="0"/>
          <w:numId w:val="9"/>
        </w:numPr>
        <w:rPr>
          <w:rFonts w:ascii="Calibri" w:hAnsi="Calibri"/>
          <w:color w:val="000000" w:themeColor="text1"/>
        </w:rPr>
      </w:pPr>
      <w:r w:rsidRPr="00925376">
        <w:rPr>
          <w:rFonts w:ascii="Calibri" w:hAnsi="Calibri"/>
          <w:b/>
          <w:color w:val="000000" w:themeColor="text1"/>
        </w:rPr>
        <w:t>You can never be too organized</w:t>
      </w:r>
      <w:r>
        <w:rPr>
          <w:rFonts w:ascii="Calibri" w:hAnsi="Calibri"/>
          <w:color w:val="000000" w:themeColor="text1"/>
        </w:rPr>
        <w:t>. Before the quarter</w:t>
      </w:r>
      <w:r w:rsidRPr="00925376">
        <w:rPr>
          <w:rFonts w:ascii="Calibri" w:hAnsi="Calibri"/>
          <w:color w:val="000000" w:themeColor="text1"/>
        </w:rPr>
        <w:t xml:space="preserve"> starts, sit down and figure out the frequency, time, and duration of your regular meetings, and what you hope to accomplish during each one. </w:t>
      </w:r>
      <w:r w:rsidR="008D038F">
        <w:rPr>
          <w:rFonts w:ascii="Calibri" w:hAnsi="Calibri"/>
          <w:color w:val="000000" w:themeColor="text1"/>
        </w:rPr>
        <w:t>Timing may change toward the end of the quarter (fewer regular meetings), but be sure to schedule final grading well in advance!</w:t>
      </w:r>
    </w:p>
    <w:p w14:paraId="3BEC6F2C" w14:textId="25A841E6" w:rsidR="00925376" w:rsidRDefault="00925376" w:rsidP="00925376">
      <w:pPr>
        <w:pStyle w:val="Normal1"/>
        <w:numPr>
          <w:ilvl w:val="0"/>
          <w:numId w:val="9"/>
        </w:numPr>
        <w:rPr>
          <w:rFonts w:ascii="Calibri" w:hAnsi="Calibri"/>
          <w:color w:val="000000" w:themeColor="text1"/>
        </w:rPr>
      </w:pPr>
      <w:r w:rsidRPr="00925376">
        <w:rPr>
          <w:rFonts w:ascii="Calibri" w:hAnsi="Calibri"/>
          <w:b/>
          <w:color w:val="000000" w:themeColor="text1"/>
        </w:rPr>
        <w:t>Pick a good time to have a meeting</w:t>
      </w:r>
      <w:r w:rsidRPr="00925376">
        <w:rPr>
          <w:rFonts w:ascii="Calibri" w:hAnsi="Calibri"/>
          <w:color w:val="000000" w:themeColor="text1"/>
        </w:rPr>
        <w:t xml:space="preserve">. </w:t>
      </w:r>
      <w:r>
        <w:rPr>
          <w:rFonts w:ascii="Calibri" w:hAnsi="Calibri"/>
          <w:color w:val="000000" w:themeColor="text1"/>
        </w:rPr>
        <w:t>Give TAs enough time between the meeting and recitation to implement suggestions</w:t>
      </w:r>
      <w:r w:rsidRPr="00925376">
        <w:rPr>
          <w:rFonts w:ascii="Calibri" w:hAnsi="Calibri"/>
          <w:color w:val="000000" w:themeColor="text1"/>
        </w:rPr>
        <w:t xml:space="preserve">. </w:t>
      </w:r>
      <w:r>
        <w:rPr>
          <w:rFonts w:ascii="Calibri" w:hAnsi="Calibri"/>
          <w:color w:val="000000" w:themeColor="text1"/>
        </w:rPr>
        <w:t>If it’s possible to provide food sometimes (check with the option administrator or professor), it will be appreciated!</w:t>
      </w:r>
    </w:p>
    <w:p w14:paraId="367D1181" w14:textId="50A4EE77" w:rsidR="008D038F" w:rsidRDefault="008D038F" w:rsidP="008D038F">
      <w:pPr>
        <w:pStyle w:val="Normal1"/>
        <w:numPr>
          <w:ilvl w:val="0"/>
          <w:numId w:val="9"/>
        </w:numPr>
        <w:rPr>
          <w:rFonts w:ascii="Calibri" w:hAnsi="Calibri"/>
          <w:color w:val="000000" w:themeColor="text1"/>
        </w:rPr>
      </w:pPr>
      <w:r w:rsidRPr="00925376">
        <w:rPr>
          <w:rFonts w:ascii="Calibri" w:hAnsi="Calibri"/>
          <w:b/>
          <w:color w:val="000000" w:themeColor="text1"/>
        </w:rPr>
        <w:t>At the beginning of the meeting, go through a list of what you hope to accomplish</w:t>
      </w:r>
      <w:r w:rsidRPr="00925376">
        <w:rPr>
          <w:rFonts w:ascii="Calibri" w:hAnsi="Calibri"/>
          <w:color w:val="000000" w:themeColor="text1"/>
        </w:rPr>
        <w:t>. (</w:t>
      </w:r>
      <w:r>
        <w:rPr>
          <w:rFonts w:ascii="Calibri" w:hAnsi="Calibri"/>
          <w:color w:val="000000" w:themeColor="text1"/>
        </w:rPr>
        <w:t>e.g., on whiteboard or chalkboard</w:t>
      </w:r>
      <w:r w:rsidRPr="00925376">
        <w:rPr>
          <w:rFonts w:ascii="Calibri" w:hAnsi="Calibri"/>
          <w:color w:val="000000" w:themeColor="text1"/>
        </w:rPr>
        <w:t>)</w:t>
      </w:r>
      <w:r>
        <w:rPr>
          <w:rFonts w:ascii="Calibri" w:hAnsi="Calibri"/>
          <w:color w:val="000000" w:themeColor="text1"/>
        </w:rPr>
        <w:t>. This keeps everyone on track and models effective teaching</w:t>
      </w:r>
      <w:r w:rsidRPr="00925376">
        <w:rPr>
          <w:rFonts w:ascii="Calibri" w:hAnsi="Calibri"/>
          <w:color w:val="000000" w:themeColor="text1"/>
        </w:rPr>
        <w:t>. E-mailing TAs in advance about the agenda of the meetin</w:t>
      </w:r>
      <w:r>
        <w:rPr>
          <w:rFonts w:ascii="Calibri" w:hAnsi="Calibri"/>
          <w:color w:val="000000" w:themeColor="text1"/>
        </w:rPr>
        <w:t>g also works well.</w:t>
      </w:r>
    </w:p>
    <w:p w14:paraId="73D56362" w14:textId="77777777" w:rsidR="008D038F" w:rsidRDefault="008D038F" w:rsidP="008D038F">
      <w:pPr>
        <w:pStyle w:val="Normal1"/>
        <w:ind w:left="360"/>
        <w:rPr>
          <w:rFonts w:ascii="Calibri" w:hAnsi="Calibri"/>
          <w:color w:val="000000" w:themeColor="text1"/>
        </w:rPr>
      </w:pPr>
    </w:p>
    <w:p w14:paraId="63988D92" w14:textId="77777777" w:rsidR="008D038F" w:rsidRDefault="008D038F" w:rsidP="008D038F">
      <w:pPr>
        <w:pStyle w:val="Normal1"/>
        <w:rPr>
          <w:rFonts w:ascii="Calibri" w:hAnsi="Calibri"/>
          <w:color w:val="000000" w:themeColor="text1"/>
        </w:rPr>
      </w:pPr>
      <w:r>
        <w:rPr>
          <w:rFonts w:ascii="Calibri" w:hAnsi="Calibri"/>
          <w:b/>
          <w:color w:val="000000" w:themeColor="text1"/>
        </w:rPr>
        <w:t>Possible agenda items</w:t>
      </w:r>
      <w:r w:rsidRPr="008D038F">
        <w:rPr>
          <w:rFonts w:ascii="Calibri" w:hAnsi="Calibri"/>
          <w:color w:val="000000" w:themeColor="text1"/>
        </w:rPr>
        <w:t>:</w:t>
      </w:r>
    </w:p>
    <w:p w14:paraId="7871C69E" w14:textId="6E7C00FD" w:rsidR="00925376" w:rsidRPr="008D038F" w:rsidRDefault="00925376" w:rsidP="008D038F">
      <w:pPr>
        <w:pStyle w:val="Normal1"/>
        <w:numPr>
          <w:ilvl w:val="0"/>
          <w:numId w:val="9"/>
        </w:numPr>
        <w:rPr>
          <w:rFonts w:ascii="Calibri" w:hAnsi="Calibri"/>
          <w:color w:val="000000" w:themeColor="text1"/>
        </w:rPr>
      </w:pPr>
      <w:r w:rsidRPr="008D038F">
        <w:rPr>
          <w:rFonts w:ascii="Calibri" w:hAnsi="Calibri"/>
          <w:b/>
          <w:color w:val="000000" w:themeColor="text1"/>
        </w:rPr>
        <w:t>Have TAs run through their section of the course</w:t>
      </w:r>
      <w:r w:rsidRPr="008D038F">
        <w:rPr>
          <w:rFonts w:ascii="Calibri" w:hAnsi="Calibri"/>
          <w:color w:val="000000" w:themeColor="text1"/>
        </w:rPr>
        <w:t>. Divide the TAs into groups of 2 or 3, who are responsible for a specific week or a segment of the course. This includes handouts, preparation of slides, etc. Have the group lead the other TAs (particularly new TAs) through a sample section for that week. This means a) TAs will be prepared to teach section that week b) all TAs will be teaching approximately the same material (a great worry in a large course!) and c) TAs do not duplicate handouts and work unnecessarily, saving time for all.</w:t>
      </w:r>
    </w:p>
    <w:p w14:paraId="55C9DB9E" w14:textId="271C38AA" w:rsidR="008D038F" w:rsidRPr="00A8505D" w:rsidRDefault="008D038F" w:rsidP="008D038F">
      <w:pPr>
        <w:pStyle w:val="Normal1"/>
        <w:numPr>
          <w:ilvl w:val="0"/>
          <w:numId w:val="9"/>
        </w:numPr>
        <w:rPr>
          <w:rFonts w:ascii="Calibri" w:hAnsi="Calibri"/>
          <w:color w:val="000000" w:themeColor="text1"/>
        </w:rPr>
      </w:pPr>
      <w:r w:rsidRPr="00A8505D">
        <w:rPr>
          <w:rFonts w:ascii="Calibri" w:hAnsi="Calibri"/>
          <w:b/>
          <w:bCs/>
          <w:color w:val="000000" w:themeColor="text1"/>
        </w:rPr>
        <w:t>Present all exams and assignments</w:t>
      </w:r>
      <w:r>
        <w:rPr>
          <w:rFonts w:ascii="Calibri" w:hAnsi="Calibri"/>
          <w:b/>
          <w:bCs/>
          <w:color w:val="000000" w:themeColor="text1"/>
        </w:rPr>
        <w:t>, along with solutions,</w:t>
      </w:r>
      <w:r w:rsidRPr="00A8505D">
        <w:rPr>
          <w:rFonts w:ascii="Calibri" w:hAnsi="Calibri"/>
          <w:color w:val="000000" w:themeColor="text1"/>
        </w:rPr>
        <w:t xml:space="preserve"> to the TAs at a staff meeting before giving them to students, in case t</w:t>
      </w:r>
      <w:r>
        <w:rPr>
          <w:rFonts w:ascii="Calibri" w:hAnsi="Calibri"/>
          <w:color w:val="000000" w:themeColor="text1"/>
        </w:rPr>
        <w:t>hey have suggestions or questions. This helps everyone answer student questions consistently, too.</w:t>
      </w:r>
    </w:p>
    <w:p w14:paraId="7686906E" w14:textId="77777777" w:rsidR="008D038F" w:rsidRPr="00925376" w:rsidRDefault="008D038F" w:rsidP="008D038F">
      <w:pPr>
        <w:pStyle w:val="Normal1"/>
        <w:numPr>
          <w:ilvl w:val="0"/>
          <w:numId w:val="9"/>
        </w:numPr>
        <w:rPr>
          <w:rFonts w:ascii="Calibri" w:hAnsi="Calibri"/>
          <w:color w:val="000000" w:themeColor="text1"/>
        </w:rPr>
      </w:pPr>
      <w:r w:rsidRPr="00925376">
        <w:rPr>
          <w:rFonts w:ascii="Calibri" w:hAnsi="Calibri"/>
          <w:b/>
          <w:color w:val="000000" w:themeColor="text1"/>
        </w:rPr>
        <w:t>Grade sample assignments as a team</w:t>
      </w:r>
      <w:r w:rsidRPr="00925376">
        <w:rPr>
          <w:rFonts w:ascii="Calibri" w:hAnsi="Calibri"/>
          <w:color w:val="000000" w:themeColor="text1"/>
        </w:rPr>
        <w:t>. Hand out copies of an assignment</w:t>
      </w:r>
      <w:r>
        <w:rPr>
          <w:rFonts w:ascii="Calibri" w:hAnsi="Calibri"/>
          <w:color w:val="000000" w:themeColor="text1"/>
        </w:rPr>
        <w:t xml:space="preserve"> or problem</w:t>
      </w:r>
      <w:r w:rsidRPr="00925376">
        <w:rPr>
          <w:rFonts w:ascii="Calibri" w:hAnsi="Calibri"/>
          <w:color w:val="000000" w:themeColor="text1"/>
        </w:rPr>
        <w:t xml:space="preserve"> to all TAs. Have them read it and then mark it with a grade. Discuss</w:t>
      </w:r>
      <w:r>
        <w:rPr>
          <w:rFonts w:ascii="Calibri" w:hAnsi="Calibri"/>
          <w:color w:val="000000" w:themeColor="text1"/>
        </w:rPr>
        <w:t xml:space="preserve"> what grades were given and why. </w:t>
      </w:r>
      <w:r w:rsidRPr="00925376">
        <w:rPr>
          <w:rFonts w:ascii="Calibri" w:hAnsi="Calibri"/>
          <w:color w:val="000000" w:themeColor="text1"/>
        </w:rPr>
        <w:t xml:space="preserve">From that discussion, come up with guidelines for </w:t>
      </w:r>
      <w:r>
        <w:rPr>
          <w:rFonts w:ascii="Calibri" w:hAnsi="Calibri"/>
          <w:color w:val="000000" w:themeColor="text1"/>
        </w:rPr>
        <w:t>grading that will be used consistently. You may only need to do this once or a few times, and revisit as needed.</w:t>
      </w:r>
    </w:p>
    <w:p w14:paraId="12580523" w14:textId="4154F8B1" w:rsidR="008D038F" w:rsidRPr="008D038F" w:rsidRDefault="008D038F" w:rsidP="00925376">
      <w:pPr>
        <w:pStyle w:val="Normal1"/>
        <w:numPr>
          <w:ilvl w:val="0"/>
          <w:numId w:val="9"/>
        </w:numPr>
        <w:rPr>
          <w:rFonts w:ascii="Calibri" w:hAnsi="Calibri"/>
          <w:color w:val="000000" w:themeColor="text1"/>
        </w:rPr>
      </w:pPr>
      <w:r>
        <w:rPr>
          <w:rFonts w:ascii="Calibri" w:hAnsi="Calibri"/>
          <w:b/>
          <w:color w:val="000000" w:themeColor="text1"/>
        </w:rPr>
        <w:t>Talk about student questions.</w:t>
      </w:r>
      <w:r>
        <w:rPr>
          <w:rFonts w:ascii="Calibri" w:hAnsi="Calibri"/>
          <w:color w:val="000000" w:themeColor="text1"/>
        </w:rPr>
        <w:t xml:space="preserve"> What are the main points of confusion? Maybe some TAs have found especially helpful examples or ways to answer. Share this information so all students can benefit.</w:t>
      </w:r>
    </w:p>
    <w:p w14:paraId="3FDDA139" w14:textId="3AA598B5" w:rsidR="00925376" w:rsidRPr="00925376" w:rsidRDefault="008D038F" w:rsidP="00925376">
      <w:pPr>
        <w:pStyle w:val="Normal1"/>
        <w:numPr>
          <w:ilvl w:val="0"/>
          <w:numId w:val="9"/>
        </w:numPr>
        <w:rPr>
          <w:rFonts w:ascii="Calibri" w:hAnsi="Calibri"/>
          <w:color w:val="000000" w:themeColor="text1"/>
        </w:rPr>
      </w:pPr>
      <w:r>
        <w:rPr>
          <w:rFonts w:ascii="Calibri" w:hAnsi="Calibri"/>
          <w:b/>
          <w:color w:val="000000" w:themeColor="text1"/>
        </w:rPr>
        <w:t>Stay on track with</w:t>
      </w:r>
      <w:r w:rsidR="00925376" w:rsidRPr="00925376">
        <w:rPr>
          <w:rFonts w:ascii="Calibri" w:hAnsi="Calibri"/>
          <w:b/>
          <w:color w:val="000000" w:themeColor="text1"/>
        </w:rPr>
        <w:t xml:space="preserve"> return</w:t>
      </w:r>
      <w:r>
        <w:rPr>
          <w:rFonts w:ascii="Calibri" w:hAnsi="Calibri"/>
          <w:b/>
          <w:color w:val="000000" w:themeColor="text1"/>
        </w:rPr>
        <w:t>ing</w:t>
      </w:r>
      <w:r w:rsidR="00925376" w:rsidRPr="00925376">
        <w:rPr>
          <w:rFonts w:ascii="Calibri" w:hAnsi="Calibri"/>
          <w:b/>
          <w:color w:val="000000" w:themeColor="text1"/>
        </w:rPr>
        <w:t xml:space="preserve"> work to the students</w:t>
      </w:r>
      <w:r>
        <w:rPr>
          <w:rFonts w:ascii="Calibri" w:hAnsi="Calibri"/>
          <w:color w:val="000000" w:themeColor="text1"/>
        </w:rPr>
        <w:t>. Check</w:t>
      </w:r>
      <w:r w:rsidR="00925376" w:rsidRPr="00925376">
        <w:rPr>
          <w:rFonts w:ascii="Calibri" w:hAnsi="Calibri"/>
          <w:color w:val="000000" w:themeColor="text1"/>
        </w:rPr>
        <w:t xml:space="preserve"> on </w:t>
      </w:r>
      <w:r>
        <w:rPr>
          <w:rFonts w:ascii="Calibri" w:hAnsi="Calibri"/>
          <w:color w:val="000000" w:themeColor="text1"/>
        </w:rPr>
        <w:t>progress during meetings</w:t>
      </w:r>
      <w:r w:rsidR="00925376" w:rsidRPr="00925376">
        <w:rPr>
          <w:rFonts w:ascii="Calibri" w:hAnsi="Calibri"/>
          <w:color w:val="000000" w:themeColor="text1"/>
        </w:rPr>
        <w:t xml:space="preserve">. TAs returning work late or inconsistently will be a major </w:t>
      </w:r>
      <w:r w:rsidR="00925376">
        <w:rPr>
          <w:rFonts w:ascii="Calibri" w:hAnsi="Calibri"/>
          <w:color w:val="000000" w:themeColor="text1"/>
        </w:rPr>
        <w:t>student</w:t>
      </w:r>
      <w:r w:rsidR="00925376" w:rsidRPr="00925376">
        <w:rPr>
          <w:rFonts w:ascii="Calibri" w:hAnsi="Calibri"/>
          <w:color w:val="000000" w:themeColor="text1"/>
        </w:rPr>
        <w:t xml:space="preserve"> complaint and it is not fair to have some TAs return work later than others. </w:t>
      </w:r>
      <w:r>
        <w:rPr>
          <w:rFonts w:ascii="Calibri" w:hAnsi="Calibri"/>
          <w:color w:val="000000" w:themeColor="text1"/>
        </w:rPr>
        <w:t>Undergrads</w:t>
      </w:r>
      <w:r w:rsidR="00925376" w:rsidRPr="00925376">
        <w:rPr>
          <w:rFonts w:ascii="Calibri" w:hAnsi="Calibri"/>
          <w:color w:val="000000" w:themeColor="text1"/>
        </w:rPr>
        <w:t xml:space="preserve"> have strict add/drop dates, and that students need to have some idea of their grade at all points in the course.</w:t>
      </w:r>
    </w:p>
    <w:p w14:paraId="7D651EEC" w14:textId="77777777" w:rsidR="00A8505D" w:rsidRDefault="00A8505D" w:rsidP="00A8505D">
      <w:pPr>
        <w:pStyle w:val="Normal1"/>
        <w:rPr>
          <w:rFonts w:ascii="Calibri" w:hAnsi="Calibri"/>
          <w:color w:val="000000" w:themeColor="text1"/>
        </w:rPr>
      </w:pPr>
    </w:p>
    <w:p w14:paraId="0B7583C1" w14:textId="77777777" w:rsidR="000B7CC4" w:rsidRPr="00A8505D" w:rsidRDefault="000B7CC4" w:rsidP="00A8505D">
      <w:pPr>
        <w:pStyle w:val="Normal1"/>
        <w:rPr>
          <w:rFonts w:ascii="Calibri" w:hAnsi="Calibri"/>
          <w:color w:val="000000" w:themeColor="text1"/>
        </w:rPr>
      </w:pPr>
    </w:p>
    <w:p w14:paraId="433D88AE" w14:textId="3A5139CF" w:rsidR="00BD5981" w:rsidRPr="00A8505D" w:rsidRDefault="00BD5981" w:rsidP="00BD5981">
      <w:pPr>
        <w:pStyle w:val="Normal1"/>
        <w:numPr>
          <w:ilvl w:val="0"/>
          <w:numId w:val="5"/>
        </w:numPr>
        <w:rPr>
          <w:rFonts w:ascii="Calibri" w:hAnsi="Calibri"/>
          <w:color w:val="000000" w:themeColor="text1"/>
          <w:sz w:val="24"/>
          <w:szCs w:val="24"/>
        </w:rPr>
      </w:pPr>
      <w:r>
        <w:rPr>
          <w:rFonts w:ascii="Calibri" w:hAnsi="Calibri"/>
          <w:b/>
          <w:color w:val="000000" w:themeColor="text1"/>
          <w:sz w:val="24"/>
          <w:szCs w:val="24"/>
        </w:rPr>
        <w:lastRenderedPageBreak/>
        <w:t>Troubleshooting</w:t>
      </w:r>
      <w:r w:rsidR="0020188C">
        <w:rPr>
          <w:rFonts w:ascii="Calibri" w:hAnsi="Calibri"/>
          <w:b/>
          <w:color w:val="000000" w:themeColor="text1"/>
          <w:sz w:val="24"/>
          <w:szCs w:val="24"/>
        </w:rPr>
        <w:t>: Scenarios</w:t>
      </w:r>
    </w:p>
    <w:p w14:paraId="08487A94" w14:textId="77777777" w:rsidR="00A8505D" w:rsidRDefault="00A8505D" w:rsidP="00A8505D">
      <w:pPr>
        <w:pStyle w:val="Normal1"/>
        <w:rPr>
          <w:rFonts w:ascii="Calibri" w:hAnsi="Calibri"/>
          <w:color w:val="000000" w:themeColor="text1"/>
          <w:sz w:val="24"/>
          <w:szCs w:val="24"/>
        </w:rPr>
      </w:pPr>
    </w:p>
    <w:tbl>
      <w:tblPr>
        <w:tblStyle w:val="TableGrid"/>
        <w:tblW w:w="0" w:type="auto"/>
        <w:tblLook w:val="04A0" w:firstRow="1" w:lastRow="0" w:firstColumn="1" w:lastColumn="0" w:noHBand="0" w:noVBand="1"/>
      </w:tblPr>
      <w:tblGrid>
        <w:gridCol w:w="8630"/>
      </w:tblGrid>
      <w:tr w:rsidR="005D5C36" w14:paraId="06BCC37F" w14:textId="77777777" w:rsidTr="00E04EE6">
        <w:tc>
          <w:tcPr>
            <w:tcW w:w="8630" w:type="dxa"/>
          </w:tcPr>
          <w:p w14:paraId="094F6097" w14:textId="77777777" w:rsidR="00EB6526" w:rsidRDefault="00BD5981" w:rsidP="00E04EE6">
            <w:pPr>
              <w:rPr>
                <w:rFonts w:asciiTheme="majorHAnsi" w:hAnsiTheme="majorHAnsi" w:cs="Arial"/>
              </w:rPr>
            </w:pPr>
            <w:r>
              <w:rPr>
                <w:rFonts w:asciiTheme="majorHAnsi" w:hAnsiTheme="majorHAnsi"/>
              </w:rPr>
              <w:t xml:space="preserve">1. </w:t>
            </w:r>
            <w:r w:rsidR="005D5C36" w:rsidRPr="00675F00">
              <w:rPr>
                <w:rFonts w:asciiTheme="majorHAnsi" w:hAnsiTheme="majorHAnsi"/>
              </w:rPr>
              <w:t xml:space="preserve"> </w:t>
            </w:r>
            <w:r w:rsidR="00EB6526">
              <w:rPr>
                <w:rFonts w:asciiTheme="majorHAnsi" w:hAnsiTheme="majorHAnsi" w:cs="Arial"/>
              </w:rPr>
              <w:t xml:space="preserve">Students in your large course are not required to attend a specific recitation. After the first two weeks, it has become clear that almost all of the students are going to two popular recitations, and very few are attending the others. </w:t>
            </w:r>
            <w:r w:rsidR="00EB6526">
              <w:rPr>
                <w:rFonts w:asciiTheme="majorHAnsi" w:hAnsiTheme="majorHAnsi" w:cs="Arial"/>
              </w:rPr>
              <w:br/>
            </w:r>
          </w:p>
          <w:p w14:paraId="03190DA2" w14:textId="45394903" w:rsidR="00EB6526" w:rsidRDefault="00EB6526" w:rsidP="00E04EE6">
            <w:pPr>
              <w:rPr>
                <w:rFonts w:asciiTheme="majorHAnsi" w:hAnsiTheme="majorHAnsi" w:cs="Arial"/>
              </w:rPr>
            </w:pPr>
            <w:r>
              <w:rPr>
                <w:rFonts w:asciiTheme="majorHAnsi" w:hAnsiTheme="majorHAnsi" w:cs="Arial"/>
              </w:rPr>
              <w:t>Is this a problem? How could this be solved? How could this be prevented?</w:t>
            </w:r>
            <w:r w:rsidR="0020188C">
              <w:rPr>
                <w:rFonts w:asciiTheme="majorHAnsi" w:hAnsiTheme="majorHAnsi" w:cs="Arial"/>
              </w:rPr>
              <w:t xml:space="preserve"> </w:t>
            </w:r>
            <w:r w:rsidR="005D5C36" w:rsidRPr="00675F00">
              <w:rPr>
                <w:rFonts w:asciiTheme="majorHAnsi" w:hAnsiTheme="majorHAnsi" w:cs="Arial"/>
              </w:rPr>
              <w:t xml:space="preserve"> </w:t>
            </w:r>
          </w:p>
          <w:p w14:paraId="5F45D3EC" w14:textId="77777777" w:rsidR="00EB6526" w:rsidRDefault="00EB6526" w:rsidP="00E04EE6">
            <w:pPr>
              <w:rPr>
                <w:rFonts w:asciiTheme="majorHAnsi" w:hAnsiTheme="majorHAnsi" w:cs="Arial"/>
              </w:rPr>
            </w:pPr>
          </w:p>
          <w:p w14:paraId="14DFE492" w14:textId="77777777" w:rsidR="00EB6526" w:rsidRDefault="00EB6526" w:rsidP="00E04EE6">
            <w:pPr>
              <w:rPr>
                <w:rFonts w:asciiTheme="majorHAnsi" w:hAnsiTheme="majorHAnsi" w:cs="Arial"/>
              </w:rPr>
            </w:pPr>
          </w:p>
          <w:p w14:paraId="6C5074BA" w14:textId="77777777" w:rsidR="00EB6526" w:rsidRDefault="00EB6526" w:rsidP="00E04EE6">
            <w:pPr>
              <w:rPr>
                <w:rFonts w:asciiTheme="majorHAnsi" w:hAnsiTheme="majorHAnsi" w:cs="Arial"/>
              </w:rPr>
            </w:pPr>
          </w:p>
          <w:p w14:paraId="659AEC8B" w14:textId="77777777" w:rsidR="00EB6526" w:rsidRDefault="00EB6526" w:rsidP="00E04EE6">
            <w:pPr>
              <w:rPr>
                <w:rFonts w:asciiTheme="majorHAnsi" w:hAnsiTheme="majorHAnsi" w:cs="Arial"/>
              </w:rPr>
            </w:pPr>
          </w:p>
          <w:p w14:paraId="6E49227B" w14:textId="6E3B3916" w:rsidR="005D5C36" w:rsidRPr="00675F00" w:rsidRDefault="00EB6526" w:rsidP="00EB6526">
            <w:pPr>
              <w:rPr>
                <w:rFonts w:asciiTheme="majorHAnsi" w:hAnsiTheme="majorHAnsi"/>
              </w:rPr>
            </w:pPr>
            <w:r>
              <w:rPr>
                <w:rFonts w:asciiTheme="majorHAnsi" w:hAnsiTheme="majorHAnsi" w:cs="Arial"/>
              </w:rPr>
              <w:br/>
            </w:r>
          </w:p>
        </w:tc>
      </w:tr>
      <w:tr w:rsidR="005D5C36" w14:paraId="23FA4E33" w14:textId="77777777" w:rsidTr="00EB6526">
        <w:trPr>
          <w:trHeight w:val="1079"/>
        </w:trPr>
        <w:tc>
          <w:tcPr>
            <w:tcW w:w="8630" w:type="dxa"/>
            <w:tcBorders>
              <w:bottom w:val="nil"/>
            </w:tcBorders>
          </w:tcPr>
          <w:p w14:paraId="12A48787" w14:textId="7C4882AA" w:rsidR="005D5C36" w:rsidRDefault="00BD5981" w:rsidP="00E04EE6">
            <w:pPr>
              <w:rPr>
                <w:rFonts w:asciiTheme="majorHAnsi" w:hAnsiTheme="majorHAnsi" w:cs="Arial"/>
              </w:rPr>
            </w:pPr>
            <w:r>
              <w:rPr>
                <w:rFonts w:asciiTheme="majorHAnsi" w:hAnsiTheme="majorHAnsi"/>
              </w:rPr>
              <w:t xml:space="preserve">2. </w:t>
            </w:r>
            <w:r w:rsidR="005D5C36" w:rsidRPr="00675F00">
              <w:rPr>
                <w:rFonts w:asciiTheme="majorHAnsi" w:hAnsiTheme="majorHAnsi"/>
              </w:rPr>
              <w:t xml:space="preserve"> </w:t>
            </w:r>
            <w:r w:rsidR="005D5C36" w:rsidRPr="00675F00">
              <w:rPr>
                <w:rFonts w:asciiTheme="majorHAnsi" w:hAnsiTheme="majorHAnsi" w:cs="Arial"/>
              </w:rPr>
              <w:t xml:space="preserve">One of the TAs wrote homework questions without providing the other TAs with </w:t>
            </w:r>
            <w:r w:rsidR="00EB6526">
              <w:rPr>
                <w:rFonts w:asciiTheme="majorHAnsi" w:hAnsiTheme="majorHAnsi" w:cs="Arial"/>
              </w:rPr>
              <w:t>a solution set before recitations and office hours.</w:t>
            </w:r>
            <w:r w:rsidR="005D5C36" w:rsidRPr="00675F00">
              <w:rPr>
                <w:rFonts w:asciiTheme="majorHAnsi" w:hAnsiTheme="majorHAnsi" w:cs="Arial"/>
              </w:rPr>
              <w:t xml:space="preserve"> </w:t>
            </w:r>
          </w:p>
          <w:p w14:paraId="41B2CEDB" w14:textId="77777777" w:rsidR="00EB6526" w:rsidRDefault="00EB6526" w:rsidP="00E04EE6">
            <w:pPr>
              <w:rPr>
                <w:rFonts w:asciiTheme="majorHAnsi" w:hAnsiTheme="majorHAnsi" w:cs="Arial"/>
              </w:rPr>
            </w:pPr>
          </w:p>
          <w:p w14:paraId="529B0C18" w14:textId="212BD06F" w:rsidR="00EB6526" w:rsidRPr="00675F00" w:rsidRDefault="00EB6526" w:rsidP="00E04EE6">
            <w:pPr>
              <w:rPr>
                <w:rFonts w:asciiTheme="majorHAnsi" w:hAnsiTheme="majorHAnsi" w:cs="Arial"/>
              </w:rPr>
            </w:pPr>
            <w:r>
              <w:rPr>
                <w:rFonts w:asciiTheme="majorHAnsi" w:hAnsiTheme="majorHAnsi" w:cs="Arial"/>
              </w:rPr>
              <w:t>Is this a problem? How could this be solved? How could this be prevented?</w:t>
            </w:r>
          </w:p>
          <w:p w14:paraId="367F119F" w14:textId="77777777" w:rsidR="005D5C36" w:rsidRDefault="005D5C36" w:rsidP="00E04EE6">
            <w:pPr>
              <w:spacing w:after="120"/>
              <w:rPr>
                <w:rFonts w:asciiTheme="majorHAnsi" w:hAnsiTheme="majorHAnsi"/>
              </w:rPr>
            </w:pPr>
          </w:p>
          <w:p w14:paraId="43D3D7D4" w14:textId="77777777" w:rsidR="00EB6526" w:rsidRDefault="00EB6526" w:rsidP="00E04EE6">
            <w:pPr>
              <w:spacing w:after="120"/>
              <w:rPr>
                <w:rFonts w:asciiTheme="majorHAnsi" w:hAnsiTheme="majorHAnsi"/>
              </w:rPr>
            </w:pPr>
          </w:p>
          <w:p w14:paraId="2AC5F5E0" w14:textId="77777777" w:rsidR="00EB6526" w:rsidRDefault="00EB6526" w:rsidP="00EB6526">
            <w:pPr>
              <w:spacing w:after="120"/>
              <w:rPr>
                <w:rFonts w:asciiTheme="majorHAnsi" w:hAnsiTheme="majorHAnsi"/>
              </w:rPr>
            </w:pPr>
          </w:p>
          <w:p w14:paraId="14D0A944" w14:textId="16FF391C" w:rsidR="00EB6526" w:rsidRPr="00675F00" w:rsidRDefault="00EB6526" w:rsidP="00EB6526">
            <w:pPr>
              <w:spacing w:after="120"/>
              <w:rPr>
                <w:rFonts w:asciiTheme="majorHAnsi" w:hAnsiTheme="majorHAnsi"/>
              </w:rPr>
            </w:pPr>
          </w:p>
        </w:tc>
      </w:tr>
      <w:tr w:rsidR="005D5C36" w14:paraId="1B2AE21D" w14:textId="77777777" w:rsidTr="00E04EE6">
        <w:tc>
          <w:tcPr>
            <w:tcW w:w="8630" w:type="dxa"/>
            <w:tcBorders>
              <w:top w:val="single" w:sz="4" w:space="0" w:color="auto"/>
            </w:tcBorders>
          </w:tcPr>
          <w:p w14:paraId="03B68E70" w14:textId="77777777" w:rsidR="00EB6526" w:rsidRDefault="00BD5981" w:rsidP="00EB6526">
            <w:pPr>
              <w:rPr>
                <w:rFonts w:asciiTheme="majorHAnsi" w:hAnsiTheme="majorHAnsi"/>
              </w:rPr>
            </w:pPr>
            <w:r>
              <w:rPr>
                <w:rFonts w:asciiTheme="majorHAnsi" w:hAnsiTheme="majorHAnsi"/>
              </w:rPr>
              <w:t xml:space="preserve">3. </w:t>
            </w:r>
            <w:r w:rsidR="005D5C36" w:rsidRPr="00675F00">
              <w:rPr>
                <w:rFonts w:asciiTheme="majorHAnsi" w:hAnsiTheme="majorHAnsi"/>
              </w:rPr>
              <w:t xml:space="preserve"> You have just turned a student down who has asked for their fourth homework </w:t>
            </w:r>
            <w:r w:rsidR="005D5C36">
              <w:rPr>
                <w:rFonts w:asciiTheme="majorHAnsi" w:hAnsiTheme="majorHAnsi"/>
              </w:rPr>
              <w:t>extension. That student</w:t>
            </w:r>
            <w:r w:rsidR="0020188C">
              <w:rPr>
                <w:rFonts w:asciiTheme="majorHAnsi" w:hAnsiTheme="majorHAnsi"/>
              </w:rPr>
              <w:t xml:space="preserve"> then</w:t>
            </w:r>
            <w:r w:rsidR="005D5C36">
              <w:rPr>
                <w:rFonts w:asciiTheme="majorHAnsi" w:hAnsiTheme="majorHAnsi"/>
              </w:rPr>
              <w:t xml:space="preserve"> </w:t>
            </w:r>
            <w:r w:rsidR="005D5C36" w:rsidRPr="00675F00">
              <w:rPr>
                <w:rFonts w:asciiTheme="majorHAnsi" w:hAnsiTheme="majorHAnsi"/>
              </w:rPr>
              <w:t>asked a different</w:t>
            </w:r>
            <w:r w:rsidR="005D5C36">
              <w:rPr>
                <w:rFonts w:asciiTheme="majorHAnsi" w:hAnsiTheme="majorHAnsi"/>
              </w:rPr>
              <w:t xml:space="preserve"> TA and was granted the</w:t>
            </w:r>
            <w:r w:rsidR="005D5C36" w:rsidRPr="00675F00">
              <w:rPr>
                <w:rFonts w:asciiTheme="majorHAnsi" w:hAnsiTheme="majorHAnsi"/>
              </w:rPr>
              <w:t xml:space="preserve"> extension</w:t>
            </w:r>
            <w:r w:rsidR="005D5C36">
              <w:rPr>
                <w:rFonts w:asciiTheme="majorHAnsi" w:hAnsiTheme="majorHAnsi"/>
              </w:rPr>
              <w:t>.</w:t>
            </w:r>
            <w:r w:rsidR="0020188C">
              <w:rPr>
                <w:rFonts w:asciiTheme="majorHAnsi" w:hAnsiTheme="majorHAnsi"/>
              </w:rPr>
              <w:t xml:space="preserve"> </w:t>
            </w:r>
          </w:p>
          <w:p w14:paraId="7A9E6CEF" w14:textId="77777777" w:rsidR="00EB6526" w:rsidRDefault="00EB6526" w:rsidP="00EB6526">
            <w:pPr>
              <w:rPr>
                <w:rFonts w:asciiTheme="majorHAnsi" w:hAnsiTheme="majorHAnsi"/>
              </w:rPr>
            </w:pPr>
          </w:p>
          <w:p w14:paraId="4A402825" w14:textId="0D83213A" w:rsidR="00EB6526" w:rsidRPr="00675F00" w:rsidRDefault="00EB6526" w:rsidP="00EB6526">
            <w:pPr>
              <w:rPr>
                <w:rFonts w:asciiTheme="majorHAnsi" w:hAnsiTheme="majorHAnsi" w:cs="Arial"/>
              </w:rPr>
            </w:pPr>
            <w:r>
              <w:rPr>
                <w:rFonts w:asciiTheme="majorHAnsi" w:hAnsiTheme="majorHAnsi" w:cs="Arial"/>
              </w:rPr>
              <w:t>Is this a problem? How could this be solved? How could this be prevented?</w:t>
            </w:r>
          </w:p>
          <w:p w14:paraId="7BF3ECF9" w14:textId="04C9BC0E" w:rsidR="005D5C36" w:rsidRPr="00675F00" w:rsidRDefault="005D5C36" w:rsidP="00E04EE6">
            <w:pPr>
              <w:rPr>
                <w:rFonts w:asciiTheme="majorHAnsi" w:hAnsiTheme="majorHAnsi"/>
              </w:rPr>
            </w:pPr>
          </w:p>
          <w:p w14:paraId="57D6FF52" w14:textId="77777777" w:rsidR="005D5C36" w:rsidRDefault="005D5C36" w:rsidP="00E04EE6">
            <w:pPr>
              <w:rPr>
                <w:rFonts w:asciiTheme="majorHAnsi" w:hAnsiTheme="majorHAnsi"/>
              </w:rPr>
            </w:pPr>
          </w:p>
          <w:p w14:paraId="6E0DD829" w14:textId="77777777" w:rsidR="005D5C36" w:rsidRDefault="005D5C36" w:rsidP="00E04EE6">
            <w:pPr>
              <w:rPr>
                <w:rFonts w:asciiTheme="majorHAnsi" w:hAnsiTheme="majorHAnsi"/>
              </w:rPr>
            </w:pPr>
          </w:p>
          <w:p w14:paraId="06143432" w14:textId="77777777" w:rsidR="005D5C36" w:rsidRDefault="005D5C36" w:rsidP="00E04EE6">
            <w:pPr>
              <w:rPr>
                <w:rFonts w:asciiTheme="majorHAnsi" w:hAnsiTheme="majorHAnsi"/>
              </w:rPr>
            </w:pPr>
          </w:p>
          <w:p w14:paraId="50231B7C" w14:textId="77777777" w:rsidR="005D5C36" w:rsidRDefault="005D5C36" w:rsidP="00E04EE6">
            <w:pPr>
              <w:rPr>
                <w:rFonts w:asciiTheme="majorHAnsi" w:hAnsiTheme="majorHAnsi"/>
              </w:rPr>
            </w:pPr>
          </w:p>
          <w:p w14:paraId="6DE23C29" w14:textId="77777777" w:rsidR="005D5C36" w:rsidRPr="00675F00" w:rsidRDefault="005D5C36" w:rsidP="00E04EE6">
            <w:pPr>
              <w:rPr>
                <w:rFonts w:asciiTheme="majorHAnsi" w:hAnsiTheme="majorHAnsi"/>
              </w:rPr>
            </w:pPr>
          </w:p>
        </w:tc>
      </w:tr>
      <w:tr w:rsidR="005D5C36" w14:paraId="49015CCD" w14:textId="77777777" w:rsidTr="00E04EE6">
        <w:tc>
          <w:tcPr>
            <w:tcW w:w="8630" w:type="dxa"/>
          </w:tcPr>
          <w:p w14:paraId="07765F55" w14:textId="77777777" w:rsidR="00EB6526" w:rsidRDefault="00BD5981" w:rsidP="00EB6526">
            <w:pPr>
              <w:rPr>
                <w:rFonts w:asciiTheme="majorHAnsi" w:hAnsiTheme="majorHAnsi"/>
              </w:rPr>
            </w:pPr>
            <w:r>
              <w:rPr>
                <w:rFonts w:asciiTheme="majorHAnsi" w:hAnsiTheme="majorHAnsi"/>
              </w:rPr>
              <w:t xml:space="preserve">4. </w:t>
            </w:r>
            <w:r w:rsidR="00EB6526">
              <w:rPr>
                <w:rFonts w:asciiTheme="majorHAnsi" w:hAnsiTheme="majorHAnsi"/>
              </w:rPr>
              <w:t xml:space="preserve">The midterm is coming up. In one recitation, a TA answered questions about what would be on the test. In another, the TA said that they were not allowed to answer specifics, but reviewed all the topics and answered specific questions. </w:t>
            </w:r>
          </w:p>
          <w:p w14:paraId="30F02F32" w14:textId="6333E1E5" w:rsidR="00EB6526" w:rsidRPr="00675F00" w:rsidRDefault="00EB6526" w:rsidP="00EB6526">
            <w:pPr>
              <w:rPr>
                <w:rFonts w:asciiTheme="majorHAnsi" w:hAnsiTheme="majorHAnsi" w:cs="Arial"/>
              </w:rPr>
            </w:pPr>
            <w:r>
              <w:rPr>
                <w:rFonts w:asciiTheme="majorHAnsi" w:hAnsiTheme="majorHAnsi"/>
              </w:rPr>
              <w:br/>
            </w:r>
            <w:r>
              <w:rPr>
                <w:rFonts w:asciiTheme="majorHAnsi" w:hAnsiTheme="majorHAnsi" w:cs="Arial"/>
              </w:rPr>
              <w:t>Is this a problem? How could this be solved? How could this be prevented?</w:t>
            </w:r>
          </w:p>
          <w:p w14:paraId="573137B1" w14:textId="1A510316" w:rsidR="005D5C36" w:rsidRPr="00175690" w:rsidRDefault="005D5C36" w:rsidP="00E04EE6">
            <w:pPr>
              <w:rPr>
                <w:rFonts w:asciiTheme="majorHAnsi" w:hAnsiTheme="majorHAnsi"/>
              </w:rPr>
            </w:pPr>
          </w:p>
          <w:p w14:paraId="1632743E" w14:textId="77777777" w:rsidR="005D5C36" w:rsidRDefault="005D5C36" w:rsidP="00E04EE6">
            <w:pPr>
              <w:rPr>
                <w:rFonts w:asciiTheme="majorHAnsi" w:hAnsiTheme="majorHAnsi"/>
              </w:rPr>
            </w:pPr>
          </w:p>
          <w:p w14:paraId="051607C8" w14:textId="77777777" w:rsidR="005D5C36" w:rsidRDefault="005D5C36" w:rsidP="00E04EE6">
            <w:pPr>
              <w:rPr>
                <w:rFonts w:asciiTheme="majorHAnsi" w:hAnsiTheme="majorHAnsi"/>
              </w:rPr>
            </w:pPr>
          </w:p>
          <w:p w14:paraId="73BA0322" w14:textId="77777777" w:rsidR="00EB6526" w:rsidRDefault="00EB6526" w:rsidP="00E04EE6">
            <w:pPr>
              <w:rPr>
                <w:rFonts w:asciiTheme="majorHAnsi" w:hAnsiTheme="majorHAnsi"/>
              </w:rPr>
            </w:pPr>
          </w:p>
          <w:p w14:paraId="393532DD" w14:textId="77777777" w:rsidR="005D5C36" w:rsidRDefault="005D5C36" w:rsidP="00E04EE6">
            <w:pPr>
              <w:rPr>
                <w:rFonts w:asciiTheme="majorHAnsi" w:hAnsiTheme="majorHAnsi"/>
              </w:rPr>
            </w:pPr>
          </w:p>
          <w:p w14:paraId="48ED0C65" w14:textId="77777777" w:rsidR="005D5C36" w:rsidRPr="00175690" w:rsidRDefault="005D5C36" w:rsidP="00E04EE6">
            <w:pPr>
              <w:rPr>
                <w:rFonts w:asciiTheme="majorHAnsi" w:hAnsiTheme="majorHAnsi"/>
              </w:rPr>
            </w:pPr>
          </w:p>
        </w:tc>
      </w:tr>
    </w:tbl>
    <w:p w14:paraId="7BA86385" w14:textId="3A18F837" w:rsidR="004320E8" w:rsidRDefault="004320E8" w:rsidP="00EB6526">
      <w:pPr>
        <w:rPr>
          <w:rFonts w:ascii="Calibri" w:eastAsia="Arial" w:hAnsi="Calibri" w:cs="Arial"/>
          <w:color w:val="000000" w:themeColor="text1"/>
        </w:rPr>
      </w:pPr>
    </w:p>
    <w:p w14:paraId="6AF738E2" w14:textId="77777777" w:rsidR="007416E0" w:rsidRDefault="007416E0" w:rsidP="00EB6526">
      <w:pPr>
        <w:rPr>
          <w:rFonts w:ascii="Calibri" w:eastAsia="Arial" w:hAnsi="Calibri" w:cs="Arial"/>
          <w:color w:val="000000" w:themeColor="text1"/>
        </w:rPr>
      </w:pPr>
    </w:p>
    <w:p w14:paraId="1E8C10B0" w14:textId="7E4DAC77" w:rsidR="007416E0" w:rsidRPr="00FE46CF" w:rsidRDefault="007416E0" w:rsidP="00FE46CF">
      <w:pPr>
        <w:pStyle w:val="ListParagraph"/>
        <w:numPr>
          <w:ilvl w:val="0"/>
          <w:numId w:val="5"/>
        </w:numPr>
        <w:rPr>
          <w:rFonts w:ascii="Arial" w:eastAsia="Arial" w:hAnsi="Arial" w:cs="Arial"/>
          <w:b/>
          <w:color w:val="000000" w:themeColor="text1"/>
          <w:sz w:val="22"/>
          <w:szCs w:val="22"/>
        </w:rPr>
      </w:pPr>
      <w:r>
        <w:rPr>
          <w:rFonts w:ascii="Arial" w:eastAsia="Arial" w:hAnsi="Arial" w:cs="Arial"/>
          <w:b/>
          <w:color w:val="000000" w:themeColor="text1"/>
          <w:sz w:val="22"/>
          <w:szCs w:val="22"/>
        </w:rPr>
        <w:t>Getting Feedback</w:t>
      </w:r>
    </w:p>
    <w:p w14:paraId="699B0392" w14:textId="50536015" w:rsidR="007416E0" w:rsidRDefault="007416E0" w:rsidP="007416E0">
      <w:pPr>
        <w:pStyle w:val="ListParagraph"/>
        <w:numPr>
          <w:ilvl w:val="1"/>
          <w:numId w:val="5"/>
        </w:numPr>
        <w:rPr>
          <w:rFonts w:ascii="Arial" w:eastAsia="Arial" w:hAnsi="Arial" w:cs="Arial"/>
          <w:color w:val="000000" w:themeColor="text1"/>
          <w:sz w:val="22"/>
          <w:szCs w:val="22"/>
        </w:rPr>
      </w:pPr>
      <w:r w:rsidRPr="007416E0">
        <w:rPr>
          <w:rFonts w:ascii="Arial" w:eastAsia="Arial" w:hAnsi="Arial" w:cs="Arial"/>
          <w:color w:val="000000" w:themeColor="text1"/>
          <w:sz w:val="22"/>
          <w:szCs w:val="22"/>
        </w:rPr>
        <w:t>Course Ombudspeople</w:t>
      </w:r>
      <w:r w:rsidR="00FE46CF">
        <w:rPr>
          <w:rFonts w:ascii="Arial" w:eastAsia="Arial" w:hAnsi="Arial" w:cs="Arial"/>
          <w:color w:val="000000" w:themeColor="text1"/>
          <w:sz w:val="22"/>
          <w:szCs w:val="22"/>
        </w:rPr>
        <w:t xml:space="preserve">: many large courses ask students for volunteers to serve as course ombuds—students who are designated to gather feedback from other students and discuss/troubleshoot with the professor and/or Head TA. In a few options (Math, Chemistry), the ombuds may meet with the Executive Officer as well, but they can always be a source of information within the course. </w:t>
      </w:r>
    </w:p>
    <w:p w14:paraId="2999E564" w14:textId="77777777" w:rsidR="00FE46CF" w:rsidRPr="00FE46CF" w:rsidRDefault="00FE46CF" w:rsidP="00FE46CF">
      <w:pPr>
        <w:pStyle w:val="ListParagraph"/>
        <w:ind w:left="1080"/>
        <w:rPr>
          <w:rFonts w:ascii="Arial" w:eastAsia="Arial" w:hAnsi="Arial" w:cs="Arial"/>
          <w:color w:val="000000" w:themeColor="text1"/>
          <w:sz w:val="8"/>
          <w:szCs w:val="8"/>
        </w:rPr>
      </w:pPr>
    </w:p>
    <w:p w14:paraId="534CAEB0" w14:textId="62D53C05" w:rsidR="007416E0" w:rsidRDefault="007416E0" w:rsidP="007416E0">
      <w:pPr>
        <w:pStyle w:val="ListParagraph"/>
        <w:numPr>
          <w:ilvl w:val="1"/>
          <w:numId w:val="5"/>
        </w:numPr>
        <w:rPr>
          <w:rFonts w:ascii="Arial" w:eastAsia="Arial" w:hAnsi="Arial" w:cs="Arial"/>
          <w:color w:val="000000" w:themeColor="text1"/>
          <w:sz w:val="22"/>
          <w:szCs w:val="22"/>
        </w:rPr>
      </w:pPr>
      <w:r w:rsidRPr="007416E0">
        <w:rPr>
          <w:rFonts w:ascii="Arial" w:eastAsia="Arial" w:hAnsi="Arial" w:cs="Arial"/>
          <w:color w:val="000000" w:themeColor="text1"/>
          <w:sz w:val="22"/>
          <w:szCs w:val="22"/>
        </w:rPr>
        <w:t>Mid-quarter surveys</w:t>
      </w:r>
      <w:r w:rsidR="005C34FF">
        <w:rPr>
          <w:rFonts w:ascii="Arial" w:eastAsia="Arial" w:hAnsi="Arial" w:cs="Arial"/>
          <w:color w:val="000000" w:themeColor="text1"/>
          <w:sz w:val="22"/>
          <w:szCs w:val="22"/>
        </w:rPr>
        <w:t xml:space="preserve">: </w:t>
      </w:r>
      <w:r w:rsidR="00D5474B">
        <w:rPr>
          <w:rFonts w:ascii="Arial" w:eastAsia="Arial" w:hAnsi="Arial" w:cs="Arial"/>
          <w:color w:val="000000" w:themeColor="text1"/>
          <w:sz w:val="22"/>
          <w:szCs w:val="22"/>
        </w:rPr>
        <w:t>Ch1, Ma1, Ph1</w:t>
      </w:r>
      <w:r w:rsidR="00FE46CF">
        <w:rPr>
          <w:rFonts w:ascii="Arial" w:eastAsia="Arial" w:hAnsi="Arial" w:cs="Arial"/>
          <w:color w:val="000000" w:themeColor="text1"/>
          <w:sz w:val="22"/>
          <w:szCs w:val="22"/>
        </w:rPr>
        <w:t>, CS1</w:t>
      </w:r>
      <w:r w:rsidR="00D5474B">
        <w:rPr>
          <w:rFonts w:ascii="Arial" w:eastAsia="Arial" w:hAnsi="Arial" w:cs="Arial"/>
          <w:color w:val="000000" w:themeColor="text1"/>
          <w:sz w:val="22"/>
          <w:szCs w:val="22"/>
        </w:rPr>
        <w:t xml:space="preserve"> will have shared </w:t>
      </w:r>
      <w:r w:rsidR="005C34FF">
        <w:rPr>
          <w:rFonts w:ascii="Arial" w:eastAsia="Arial" w:hAnsi="Arial" w:cs="Arial"/>
          <w:color w:val="000000" w:themeColor="text1"/>
          <w:sz w:val="22"/>
          <w:szCs w:val="22"/>
        </w:rPr>
        <w:t>survey in week 4</w:t>
      </w:r>
      <w:r w:rsidR="00FE46CF">
        <w:rPr>
          <w:rFonts w:ascii="Arial" w:eastAsia="Arial" w:hAnsi="Arial" w:cs="Arial"/>
          <w:color w:val="000000" w:themeColor="text1"/>
          <w:sz w:val="22"/>
          <w:szCs w:val="22"/>
        </w:rPr>
        <w:t xml:space="preserve"> during fall 2017</w:t>
      </w:r>
      <w:r w:rsidR="005C34FF">
        <w:rPr>
          <w:rFonts w:ascii="Arial" w:eastAsia="Arial" w:hAnsi="Arial" w:cs="Arial"/>
          <w:color w:val="000000" w:themeColor="text1"/>
          <w:sz w:val="22"/>
          <w:szCs w:val="22"/>
        </w:rPr>
        <w:t xml:space="preserve">. </w:t>
      </w:r>
      <w:r w:rsidR="00FE46CF">
        <w:rPr>
          <w:rFonts w:ascii="Arial" w:eastAsia="Arial" w:hAnsi="Arial" w:cs="Arial"/>
          <w:color w:val="000000" w:themeColor="text1"/>
          <w:sz w:val="22"/>
          <w:szCs w:val="22"/>
        </w:rPr>
        <w:t>If you are a Head TA for any of these courses, contact Cassandra Horii (</w:t>
      </w:r>
      <w:hyperlink r:id="rId11" w:history="1">
        <w:r w:rsidR="00FE46CF" w:rsidRPr="002C3DB3">
          <w:rPr>
            <w:rStyle w:val="Hyperlink"/>
            <w:rFonts w:ascii="Arial" w:eastAsia="Arial" w:hAnsi="Arial" w:cs="Arial"/>
            <w:sz w:val="22"/>
            <w:szCs w:val="22"/>
          </w:rPr>
          <w:t>cvh@caltech.edu)</w:t>
        </w:r>
      </w:hyperlink>
      <w:r w:rsidR="00FE46CF">
        <w:rPr>
          <w:rFonts w:ascii="Arial" w:eastAsia="Arial" w:hAnsi="Arial" w:cs="Arial"/>
          <w:color w:val="000000" w:themeColor="text1"/>
          <w:sz w:val="22"/>
          <w:szCs w:val="22"/>
        </w:rPr>
        <w:t xml:space="preserve"> to discuss the survey contents. For other courses, CTLO can help set up and administer a survey to provide early feedback on how the course overall, recitations, office hours, and other aspects are going.</w:t>
      </w:r>
    </w:p>
    <w:p w14:paraId="70D94970" w14:textId="77777777" w:rsidR="007416E0" w:rsidRPr="00FE46CF" w:rsidRDefault="007416E0" w:rsidP="007416E0">
      <w:pPr>
        <w:rPr>
          <w:rFonts w:ascii="Arial" w:eastAsia="Arial" w:hAnsi="Arial" w:cs="Arial"/>
          <w:color w:val="000000" w:themeColor="text1"/>
          <w:sz w:val="8"/>
          <w:szCs w:val="8"/>
        </w:rPr>
      </w:pPr>
    </w:p>
    <w:p w14:paraId="7DCB9128" w14:textId="4B5BC7BE" w:rsidR="007416E0" w:rsidRPr="00FE46CF" w:rsidRDefault="00FE46CF" w:rsidP="00FE46CF">
      <w:pPr>
        <w:pStyle w:val="ListParagraph"/>
        <w:numPr>
          <w:ilvl w:val="1"/>
          <w:numId w:val="5"/>
        </w:numPr>
        <w:rPr>
          <w:rFonts w:ascii="Arial" w:eastAsia="Arial" w:hAnsi="Arial" w:cs="Arial"/>
          <w:color w:val="000000" w:themeColor="text1"/>
          <w:sz w:val="22"/>
          <w:szCs w:val="22"/>
        </w:rPr>
      </w:pPr>
      <w:r>
        <w:rPr>
          <w:rFonts w:ascii="Arial" w:eastAsia="Arial" w:hAnsi="Arial" w:cs="Arial"/>
          <w:color w:val="000000" w:themeColor="text1"/>
          <w:sz w:val="22"/>
          <w:szCs w:val="22"/>
        </w:rPr>
        <w:t>Observations and focus groups: CTLO can help Head TAs learn how to observe sections and give informal feedback, or CTLO staff can come observe lectures or recitations to help instructors improve—with or without video recording. We can also run focus groups with students in the class to get more nuanced feedback and engage them in the process of thinking about their learning strategies.</w:t>
      </w:r>
    </w:p>
    <w:p w14:paraId="063680BF" w14:textId="77777777" w:rsidR="004320E8" w:rsidRDefault="004320E8" w:rsidP="004320E8">
      <w:pPr>
        <w:pStyle w:val="Normal1"/>
        <w:rPr>
          <w:color w:val="000000" w:themeColor="text1"/>
        </w:rPr>
      </w:pPr>
    </w:p>
    <w:p w14:paraId="5CC77225" w14:textId="0F740C8D" w:rsidR="007416E0" w:rsidRPr="00E16600" w:rsidRDefault="007416E0" w:rsidP="00E16600">
      <w:pPr>
        <w:pStyle w:val="Normal1"/>
        <w:numPr>
          <w:ilvl w:val="0"/>
          <w:numId w:val="5"/>
        </w:numPr>
        <w:rPr>
          <w:b/>
          <w:color w:val="000000" w:themeColor="text1"/>
        </w:rPr>
      </w:pPr>
      <w:r>
        <w:rPr>
          <w:b/>
          <w:color w:val="000000" w:themeColor="text1"/>
        </w:rPr>
        <w:t>Tools and resources for organization and communication</w:t>
      </w:r>
      <w:r w:rsidR="00D5474B">
        <w:rPr>
          <w:b/>
          <w:color w:val="000000" w:themeColor="text1"/>
        </w:rPr>
        <w:t xml:space="preserve"> (Caltech tools/resources available through IMSS/Access.caltech.edu)</w:t>
      </w:r>
    </w:p>
    <w:p w14:paraId="287D7451" w14:textId="48D39741" w:rsidR="007416E0" w:rsidRPr="00E16600" w:rsidRDefault="00E16600" w:rsidP="00E16600">
      <w:pPr>
        <w:pStyle w:val="Normal1"/>
        <w:numPr>
          <w:ilvl w:val="1"/>
          <w:numId w:val="5"/>
        </w:numPr>
        <w:rPr>
          <w:b/>
          <w:color w:val="000000" w:themeColor="text1"/>
        </w:rPr>
      </w:pPr>
      <w:r>
        <w:rPr>
          <w:b/>
          <w:color w:val="000000" w:themeColor="text1"/>
        </w:rPr>
        <w:t xml:space="preserve">Caltech </w:t>
      </w:r>
      <w:r w:rsidR="007416E0">
        <w:rPr>
          <w:b/>
          <w:color w:val="000000" w:themeColor="text1"/>
        </w:rPr>
        <w:t xml:space="preserve">Moodle: </w:t>
      </w:r>
      <w:r w:rsidR="007416E0">
        <w:rPr>
          <w:color w:val="000000" w:themeColor="text1"/>
        </w:rPr>
        <w:t>Caltech’s learning management system. Use for overall course organization and communication.</w:t>
      </w:r>
      <w:r w:rsidR="000D657F">
        <w:rPr>
          <w:color w:val="000000" w:themeColor="text1"/>
        </w:rPr>
        <w:t xml:space="preserve"> Students may submit assignments; grades may be communicated securely to students. Includes discussion forum function</w:t>
      </w:r>
      <w:r w:rsidR="00D5474B">
        <w:rPr>
          <w:color w:val="000000" w:themeColor="text1"/>
        </w:rPr>
        <w:t>.</w:t>
      </w:r>
    </w:p>
    <w:p w14:paraId="453BE8B9" w14:textId="785E7A18" w:rsidR="007416E0" w:rsidRPr="00E16600" w:rsidRDefault="00E16600" w:rsidP="007416E0">
      <w:pPr>
        <w:pStyle w:val="Normal1"/>
        <w:numPr>
          <w:ilvl w:val="1"/>
          <w:numId w:val="5"/>
        </w:numPr>
        <w:rPr>
          <w:b/>
          <w:color w:val="000000" w:themeColor="text1"/>
        </w:rPr>
      </w:pPr>
      <w:r>
        <w:rPr>
          <w:b/>
          <w:color w:val="000000" w:themeColor="text1"/>
        </w:rPr>
        <w:t xml:space="preserve">Caltech </w:t>
      </w:r>
      <w:r w:rsidR="007416E0">
        <w:rPr>
          <w:b/>
          <w:color w:val="000000" w:themeColor="text1"/>
        </w:rPr>
        <w:t>Sharepoint:</w:t>
      </w:r>
      <w:r w:rsidR="007416E0">
        <w:t xml:space="preserve"> Caltech collaboration platform. Use for course material archives and TA/instructor communication. </w:t>
      </w:r>
    </w:p>
    <w:p w14:paraId="2AAB15CE" w14:textId="0CA0242A" w:rsidR="007416E0" w:rsidRPr="00E16600" w:rsidRDefault="00E16600" w:rsidP="007416E0">
      <w:pPr>
        <w:pStyle w:val="Normal1"/>
        <w:numPr>
          <w:ilvl w:val="1"/>
          <w:numId w:val="5"/>
        </w:numPr>
        <w:rPr>
          <w:b/>
          <w:color w:val="000000" w:themeColor="text1"/>
        </w:rPr>
      </w:pPr>
      <w:r>
        <w:rPr>
          <w:b/>
        </w:rPr>
        <w:t xml:space="preserve">Caltech Box: </w:t>
      </w:r>
      <w:r>
        <w:t xml:space="preserve">Caltech shared document platform with secure login. </w:t>
      </w:r>
      <w:r w:rsidR="00FE46CF">
        <w:t>Use for course material archives.</w:t>
      </w:r>
    </w:p>
    <w:p w14:paraId="154E64D0" w14:textId="72123B09" w:rsidR="000D657F" w:rsidRPr="00E16600" w:rsidRDefault="000D657F" w:rsidP="000D657F">
      <w:pPr>
        <w:pStyle w:val="Normal1"/>
        <w:numPr>
          <w:ilvl w:val="1"/>
          <w:numId w:val="5"/>
        </w:numPr>
        <w:rPr>
          <w:b/>
          <w:color w:val="000000" w:themeColor="text1"/>
        </w:rPr>
      </w:pPr>
      <w:r>
        <w:rPr>
          <w:b/>
          <w:color w:val="000000" w:themeColor="text1"/>
        </w:rPr>
        <w:t xml:space="preserve">Custom email lists: </w:t>
      </w:r>
      <w:r>
        <w:rPr>
          <w:color w:val="000000" w:themeColor="text1"/>
        </w:rPr>
        <w:t>For course-wide announcements and/or TA/instructor communication.</w:t>
      </w:r>
      <w:r>
        <w:rPr>
          <w:b/>
          <w:color w:val="000000" w:themeColor="text1"/>
        </w:rPr>
        <w:t xml:space="preserve"> </w:t>
      </w:r>
    </w:p>
    <w:p w14:paraId="78261E9D" w14:textId="24222323" w:rsidR="000D657F" w:rsidRPr="00E16600" w:rsidRDefault="00EA0600" w:rsidP="000D657F">
      <w:pPr>
        <w:pStyle w:val="Normal1"/>
        <w:numPr>
          <w:ilvl w:val="1"/>
          <w:numId w:val="5"/>
        </w:numPr>
        <w:rPr>
          <w:b/>
          <w:color w:val="000000" w:themeColor="text1"/>
        </w:rPr>
      </w:pPr>
      <w:r w:rsidRPr="00EA0600">
        <w:rPr>
          <w:b/>
          <w:color w:val="000000" w:themeColor="text1"/>
        </w:rPr>
        <w:t>Registrar Information Systems (REGIS)</w:t>
      </w:r>
      <w:r>
        <w:rPr>
          <w:b/>
          <w:color w:val="000000" w:themeColor="text1"/>
        </w:rPr>
        <w:t xml:space="preserve">: </w:t>
      </w:r>
      <w:r>
        <w:rPr>
          <w:color w:val="000000" w:themeColor="text1"/>
        </w:rPr>
        <w:t xml:space="preserve">log in through </w:t>
      </w:r>
      <w:hyperlink r:id="rId12" w:history="1">
        <w:r w:rsidRPr="000E21DA">
          <w:rPr>
            <w:rStyle w:val="Hyperlink"/>
          </w:rPr>
          <w:t>http://access.caltech.edu</w:t>
        </w:r>
      </w:hyperlink>
      <w:r>
        <w:rPr>
          <w:color w:val="000000" w:themeColor="text1"/>
        </w:rPr>
        <w:t>. Access enrollment lists, email all students (though some students report filtering out notices sent through REGIS), submit midterm/final grades.</w:t>
      </w:r>
    </w:p>
    <w:p w14:paraId="7E8CB48F" w14:textId="33AD29EB" w:rsidR="000D657F" w:rsidRPr="00E16600" w:rsidRDefault="000D657F" w:rsidP="000D657F">
      <w:pPr>
        <w:pStyle w:val="Normal1"/>
        <w:numPr>
          <w:ilvl w:val="1"/>
          <w:numId w:val="5"/>
        </w:numPr>
        <w:rPr>
          <w:i/>
          <w:color w:val="000000" w:themeColor="text1"/>
        </w:rPr>
      </w:pPr>
      <w:r>
        <w:rPr>
          <w:b/>
          <w:color w:val="000000" w:themeColor="text1"/>
        </w:rPr>
        <w:t>External tools:</w:t>
      </w:r>
      <w:r>
        <w:rPr>
          <w:color w:val="000000" w:themeColor="text1"/>
        </w:rPr>
        <w:t xml:space="preserve"> While not sanctioned by Caltech, some</w:t>
      </w:r>
      <w:r w:rsidR="009B4779">
        <w:rPr>
          <w:color w:val="000000" w:themeColor="text1"/>
        </w:rPr>
        <w:t xml:space="preserve"> instructors and TAs</w:t>
      </w:r>
      <w:r>
        <w:rPr>
          <w:color w:val="000000" w:themeColor="text1"/>
        </w:rPr>
        <w:t xml:space="preserve"> have found these types of tools useful for organizing and communicating in large courses.</w:t>
      </w:r>
      <w:r w:rsidR="00E16600">
        <w:rPr>
          <w:color w:val="000000" w:themeColor="text1"/>
        </w:rPr>
        <w:t xml:space="preserve"> </w:t>
      </w:r>
      <w:r w:rsidR="00E16600">
        <w:rPr>
          <w:i/>
          <w:color w:val="000000" w:themeColor="text1"/>
        </w:rPr>
        <w:t>N</w:t>
      </w:r>
      <w:r w:rsidRPr="00E16600">
        <w:rPr>
          <w:i/>
          <w:color w:val="000000" w:themeColor="text1"/>
        </w:rPr>
        <w:t xml:space="preserve">ever to communicate protected </w:t>
      </w:r>
      <w:r w:rsidR="00E16600">
        <w:rPr>
          <w:i/>
          <w:color w:val="000000" w:themeColor="text1"/>
        </w:rPr>
        <w:t xml:space="preserve">or confidential </w:t>
      </w:r>
      <w:r w:rsidRPr="00E16600">
        <w:rPr>
          <w:i/>
          <w:color w:val="000000" w:themeColor="text1"/>
        </w:rPr>
        <w:t>information</w:t>
      </w:r>
      <w:r w:rsidR="00E16600">
        <w:rPr>
          <w:i/>
          <w:color w:val="000000" w:themeColor="text1"/>
        </w:rPr>
        <w:t>,</w:t>
      </w:r>
      <w:r w:rsidRPr="00E16600">
        <w:rPr>
          <w:i/>
          <w:color w:val="000000" w:themeColor="text1"/>
        </w:rPr>
        <w:t xml:space="preserve"> such as grades through</w:t>
      </w:r>
      <w:r w:rsidR="00E16600">
        <w:rPr>
          <w:i/>
          <w:color w:val="000000" w:themeColor="text1"/>
        </w:rPr>
        <w:t>,</w:t>
      </w:r>
      <w:r w:rsidRPr="00E16600">
        <w:rPr>
          <w:i/>
          <w:color w:val="000000" w:themeColor="text1"/>
        </w:rPr>
        <w:t xml:space="preserve"> these channels.</w:t>
      </w:r>
    </w:p>
    <w:p w14:paraId="462FC425" w14:textId="77777777" w:rsidR="00FE46CF" w:rsidRDefault="000D657F" w:rsidP="00FE46CF">
      <w:pPr>
        <w:pStyle w:val="Normal1"/>
        <w:ind w:left="1080"/>
        <w:rPr>
          <w:b/>
          <w:color w:val="000000" w:themeColor="text1"/>
        </w:rPr>
      </w:pPr>
      <w:r>
        <w:rPr>
          <w:b/>
          <w:color w:val="000000" w:themeColor="text1"/>
        </w:rPr>
        <w:t>Piazza:</w:t>
      </w:r>
      <w:r>
        <w:t xml:space="preserve"> an alternative discussion forum platform that supports graphics, LaTeX, code, and has advanced flagging and search capabilities.</w:t>
      </w:r>
    </w:p>
    <w:p w14:paraId="11D4B14A" w14:textId="77777777" w:rsidR="00FE46CF" w:rsidRDefault="000D657F" w:rsidP="00FE46CF">
      <w:pPr>
        <w:pStyle w:val="Normal1"/>
        <w:ind w:left="1080"/>
        <w:rPr>
          <w:b/>
          <w:color w:val="000000" w:themeColor="text1"/>
        </w:rPr>
      </w:pPr>
      <w:r>
        <w:rPr>
          <w:b/>
          <w:color w:val="000000" w:themeColor="text1"/>
        </w:rPr>
        <w:t xml:space="preserve">Slack </w:t>
      </w:r>
      <w:r>
        <w:rPr>
          <w:color w:val="000000" w:themeColor="text1"/>
        </w:rPr>
        <w:t>or similar group messaging platforms: for keeping track of course team tasks and progress</w:t>
      </w:r>
      <w:r w:rsidR="00EA0600">
        <w:rPr>
          <w:color w:val="000000" w:themeColor="text1"/>
        </w:rPr>
        <w:t>.</w:t>
      </w:r>
    </w:p>
    <w:p w14:paraId="152DEDBF" w14:textId="1001E60D" w:rsidR="009B4779" w:rsidRPr="007416E0" w:rsidRDefault="00ED3E23" w:rsidP="00FE46CF">
      <w:pPr>
        <w:pStyle w:val="Normal1"/>
        <w:ind w:left="1080"/>
        <w:rPr>
          <w:b/>
          <w:color w:val="000000" w:themeColor="text1"/>
        </w:rPr>
      </w:pPr>
      <w:r>
        <w:rPr>
          <w:b/>
          <w:color w:val="000000" w:themeColor="text1"/>
        </w:rPr>
        <w:t>GitHub</w:t>
      </w:r>
      <w:r w:rsidR="00E16600">
        <w:rPr>
          <w:b/>
          <w:color w:val="000000" w:themeColor="text1"/>
        </w:rPr>
        <w:t xml:space="preserve"> </w:t>
      </w:r>
      <w:r w:rsidR="00E16600">
        <w:rPr>
          <w:color w:val="000000" w:themeColor="text1"/>
        </w:rPr>
        <w:t>repository for collaborative code with version control; sometimes also used for documents and other materials.</w:t>
      </w:r>
      <w:bookmarkStart w:id="0" w:name="_GoBack"/>
      <w:bookmarkEnd w:id="0"/>
    </w:p>
    <w:sectPr w:rsidR="009B4779" w:rsidRPr="007416E0" w:rsidSect="006043AA">
      <w:footerReference w:type="default" r:id="rId13"/>
      <w:pgSz w:w="12240" w:h="15840"/>
      <w:pgMar w:top="1008" w:right="1800" w:bottom="108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9377D" w14:textId="77777777" w:rsidR="00295D5E" w:rsidRDefault="00295D5E" w:rsidP="00BD3D8B">
      <w:r>
        <w:separator/>
      </w:r>
    </w:p>
  </w:endnote>
  <w:endnote w:type="continuationSeparator" w:id="0">
    <w:p w14:paraId="4C6BC871" w14:textId="77777777" w:rsidR="00295D5E" w:rsidRDefault="00295D5E" w:rsidP="00BD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EE5DF" w14:textId="77777777" w:rsidR="006043AA" w:rsidRDefault="006043AA">
    <w:pPr>
      <w:pBdr>
        <w:bottom w:val="single" w:sz="6" w:space="1" w:color="auto"/>
      </w:pBd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94080" behindDoc="0" locked="0" layoutInCell="1" allowOverlap="1" wp14:anchorId="516C0B51" wp14:editId="38FB028F">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29146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88620" cy="2914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1A5314" w14:textId="77777777" w:rsidR="006043AA" w:rsidRDefault="006043AA">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FE46CF">
                            <w:rPr>
                              <w:noProof/>
                              <w:color w:val="0F243E" w:themeColor="text2" w:themeShade="80"/>
                              <w:sz w:val="26"/>
                              <w:szCs w:val="26"/>
                            </w:rPr>
                            <w:t>2</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516C0B51" id="_x0000_t202" coordsize="21600,21600" o:spt="202" path="m0,0l0,21600,21600,21600,21600,0xe">
              <v:stroke joinstyle="miter"/>
              <v:path gradientshapeok="t" o:connecttype="rect"/>
            </v:shapetype>
            <v:shape id="Text Box 30" o:spid="_x0000_s1026" type="#_x0000_t202" style="position:absolute;margin-left:0;margin-top:0;width:30.6pt;height:22.95pt;z-index:251694080;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" fillcolor="white [3201]" stroked="f" strokeweight=".5pt">
              <v:textbox style="mso-fit-shape-to-text:t" inset="0,,0">
                <w:txbxContent>
                  <w:p w14:paraId="661A5314" w14:textId="77777777" w:rsidR="006043AA" w:rsidRDefault="006043AA">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0B7CC4">
                      <w:rPr>
                        <w:noProof/>
                        <w:color w:val="0F243E" w:themeColor="text2" w:themeShade="80"/>
                        <w:sz w:val="26"/>
                        <w:szCs w:val="26"/>
                      </w:rPr>
                      <w:t>6</w:t>
                    </w:r>
                    <w:r>
                      <w:rPr>
                        <w:color w:val="0F243E" w:themeColor="text2" w:themeShade="80"/>
                        <w:sz w:val="26"/>
                        <w:szCs w:val="26"/>
                      </w:rPr>
                      <w:fldChar w:fldCharType="end"/>
                    </w:r>
                  </w:p>
                </w:txbxContent>
              </v:textbox>
              <w10:wrap anchorx="page" anchory="page"/>
            </v:shape>
          </w:pict>
        </mc:Fallback>
      </mc:AlternateContent>
    </w:r>
  </w:p>
  <w:p w14:paraId="7D556E0E" w14:textId="3C0436BE" w:rsidR="006043AA" w:rsidRPr="00970893" w:rsidRDefault="004320E8" w:rsidP="00970893">
    <w:pPr>
      <w:rPr>
        <w:rFonts w:ascii="Calibri" w:eastAsia="Times New Roman" w:hAnsi="Calibri" w:cs="Times New Roman"/>
        <w:b/>
        <w:szCs w:val="20"/>
      </w:rPr>
    </w:pPr>
    <w:r>
      <w:rPr>
        <w:rFonts w:ascii="Calibri" w:eastAsia="Times New Roman" w:hAnsi="Calibri" w:cs="Times New Roman"/>
        <w:b/>
        <w:color w:val="000000"/>
        <w:szCs w:val="20"/>
      </w:rPr>
      <w:t>Large Course Organization and Communication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6E2D1" w14:textId="77777777" w:rsidR="00295D5E" w:rsidRDefault="00295D5E" w:rsidP="00BD3D8B">
      <w:r>
        <w:separator/>
      </w:r>
    </w:p>
  </w:footnote>
  <w:footnote w:type="continuationSeparator" w:id="0">
    <w:p w14:paraId="129829EA" w14:textId="77777777" w:rsidR="00295D5E" w:rsidRDefault="00295D5E" w:rsidP="00BD3D8B">
      <w:r>
        <w:continuationSeparator/>
      </w:r>
    </w:p>
  </w:footnote>
  <w:footnote w:id="1">
    <w:p w14:paraId="2967AE29" w14:textId="23B2550C" w:rsidR="004D324F" w:rsidRPr="004D324F" w:rsidRDefault="004D324F">
      <w:pPr>
        <w:pStyle w:val="FootnoteText"/>
        <w:rPr>
          <w:rFonts w:ascii="Calibri" w:hAnsi="Calibri"/>
        </w:rPr>
      </w:pPr>
      <w:r w:rsidRPr="004D324F">
        <w:rPr>
          <w:rStyle w:val="FootnoteReference"/>
          <w:rFonts w:ascii="Calibri" w:hAnsi="Calibri"/>
        </w:rPr>
        <w:footnoteRef/>
      </w:r>
      <w:r w:rsidRPr="004D324F">
        <w:rPr>
          <w:rFonts w:ascii="Calibri" w:hAnsi="Calibri"/>
        </w:rPr>
        <w:t xml:space="preserve"> Thanks to</w:t>
      </w:r>
      <w:r>
        <w:rPr>
          <w:rFonts w:ascii="Calibri" w:hAnsi="Calibri"/>
        </w:rPr>
        <w:t xml:space="preserve"> Heather </w:t>
      </w:r>
      <w:r w:rsidR="000B7CC4">
        <w:rPr>
          <w:rFonts w:ascii="Calibri" w:hAnsi="Calibri"/>
        </w:rPr>
        <w:t>Curtis and Robert Johnson for developing materials and cases on managing large courses.</w:t>
      </w:r>
    </w:p>
  </w:footnote>
  <w:footnote w:id="2">
    <w:p w14:paraId="7D471627" w14:textId="2970F0F9" w:rsidR="00925376" w:rsidRPr="00925376" w:rsidRDefault="00925376" w:rsidP="00925376">
      <w:pPr>
        <w:widowControl w:val="0"/>
        <w:autoSpaceDE w:val="0"/>
        <w:autoSpaceDN w:val="0"/>
        <w:adjustRightInd w:val="0"/>
        <w:spacing w:after="425"/>
        <w:rPr>
          <w:rFonts w:ascii="Arial Narrow" w:hAnsi="Arial Narrow" w:cs="Times"/>
          <w:b/>
          <w:bCs/>
          <w:sz w:val="23"/>
          <w:szCs w:val="23"/>
        </w:rPr>
      </w:pPr>
      <w:r>
        <w:rPr>
          <w:rStyle w:val="FootnoteReference"/>
        </w:rPr>
        <w:footnoteRef/>
      </w:r>
      <w:r>
        <w:t xml:space="preserve"> </w:t>
      </w:r>
      <w:r w:rsidRPr="00BD4B83">
        <w:rPr>
          <w:rFonts w:ascii="Arial Narrow" w:hAnsi="Arial Narrow" w:cs="Times"/>
          <w:bCs/>
          <w:sz w:val="20"/>
          <w:szCs w:val="20"/>
        </w:rPr>
        <w:t xml:space="preserve">Adapted from: </w:t>
      </w:r>
      <w:r>
        <w:rPr>
          <w:rFonts w:ascii="Arial Narrow" w:hAnsi="Arial Narrow" w:cs="Times"/>
          <w:bCs/>
          <w:i/>
          <w:sz w:val="20"/>
          <w:szCs w:val="20"/>
        </w:rPr>
        <w:t xml:space="preserve">Harvard </w:t>
      </w:r>
      <w:r w:rsidRPr="00BD4B83">
        <w:rPr>
          <w:rFonts w:ascii="Arial Narrow" w:hAnsi="Arial Narrow" w:cs="Times"/>
          <w:bCs/>
          <w:i/>
          <w:sz w:val="20"/>
          <w:szCs w:val="20"/>
        </w:rPr>
        <w:t>Bok Center for Teaching and Learning,</w:t>
      </w:r>
      <w:r w:rsidRPr="00113F5D">
        <w:t xml:space="preserve"> </w:t>
      </w:r>
      <w:hyperlink r:id="rId1" w:history="1">
        <w:r w:rsidRPr="000E21DA">
          <w:rPr>
            <w:rStyle w:val="Hyperlink"/>
            <w:rFonts w:ascii="Arial Narrow" w:hAnsi="Arial Narrow" w:cs="Times"/>
            <w:bCs/>
            <w:i/>
            <w:sz w:val="20"/>
            <w:szCs w:val="20"/>
          </w:rPr>
          <w:t>http://bokcenter.harvard.edu/head-tf-resources</w:t>
        </w:r>
      </w:hyperlink>
      <w:r>
        <w:rPr>
          <w:rFonts w:ascii="Arial Narrow" w:hAnsi="Arial Narrow" w:cs="Times"/>
          <w:b/>
          <w:bCs/>
          <w:sz w:val="23"/>
          <w:szCs w:val="23"/>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1A44A9"/>
    <w:multiLevelType w:val="hybridMultilevel"/>
    <w:tmpl w:val="6ED8E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AC6094"/>
    <w:multiLevelType w:val="hybridMultilevel"/>
    <w:tmpl w:val="236AE064"/>
    <w:lvl w:ilvl="0" w:tplc="86A844FE">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3BB1ADB"/>
    <w:multiLevelType w:val="hybridMultilevel"/>
    <w:tmpl w:val="D0C6F56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0731F4E"/>
    <w:multiLevelType w:val="hybridMultilevel"/>
    <w:tmpl w:val="44CE0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F30383"/>
    <w:multiLevelType w:val="hybridMultilevel"/>
    <w:tmpl w:val="5F22118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70D649D"/>
    <w:multiLevelType w:val="multilevel"/>
    <w:tmpl w:val="422844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637602C1"/>
    <w:multiLevelType w:val="hybridMultilevel"/>
    <w:tmpl w:val="0DFE4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D2210E7"/>
    <w:multiLevelType w:val="multilevel"/>
    <w:tmpl w:val="683072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6E0056CD"/>
    <w:multiLevelType w:val="hybridMultilevel"/>
    <w:tmpl w:val="5816E0C2"/>
    <w:lvl w:ilvl="0" w:tplc="F4064820">
      <w:start w:val="1"/>
      <w:numFmt w:val="decimal"/>
      <w:lvlText w:val="%1."/>
      <w:lvlJc w:val="left"/>
      <w:pPr>
        <w:ind w:left="720" w:hanging="360"/>
      </w:pPr>
      <w:rPr>
        <w:rFonts w:ascii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5"/>
  </w:num>
  <w:num w:numId="5">
    <w:abstractNumId w:val="2"/>
  </w:num>
  <w:num w:numId="6">
    <w:abstractNumId w:val="0"/>
  </w:num>
  <w:num w:numId="7">
    <w:abstractNumId w:val="7"/>
  </w:num>
  <w:num w:numId="8">
    <w:abstractNumId w:val="9"/>
  </w:num>
  <w:num w:numId="9">
    <w:abstractNumId w:val="3"/>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D8B"/>
    <w:rsid w:val="0000438B"/>
    <w:rsid w:val="00004BCB"/>
    <w:rsid w:val="00013A56"/>
    <w:rsid w:val="00021ADE"/>
    <w:rsid w:val="00025097"/>
    <w:rsid w:val="00030380"/>
    <w:rsid w:val="000327F6"/>
    <w:rsid w:val="000342DF"/>
    <w:rsid w:val="000454EA"/>
    <w:rsid w:val="00046B39"/>
    <w:rsid w:val="00047A7C"/>
    <w:rsid w:val="00056CE9"/>
    <w:rsid w:val="00061F68"/>
    <w:rsid w:val="00062D74"/>
    <w:rsid w:val="00063A7C"/>
    <w:rsid w:val="00076454"/>
    <w:rsid w:val="00081C5D"/>
    <w:rsid w:val="000834CF"/>
    <w:rsid w:val="000A1451"/>
    <w:rsid w:val="000A57E0"/>
    <w:rsid w:val="000A74D7"/>
    <w:rsid w:val="000B7524"/>
    <w:rsid w:val="000B7CC4"/>
    <w:rsid w:val="000C27CC"/>
    <w:rsid w:val="000C3DCE"/>
    <w:rsid w:val="000D657F"/>
    <w:rsid w:val="000E5294"/>
    <w:rsid w:val="000F2AA0"/>
    <w:rsid w:val="000F3643"/>
    <w:rsid w:val="000F6779"/>
    <w:rsid w:val="000F7B4C"/>
    <w:rsid w:val="00102766"/>
    <w:rsid w:val="001078F0"/>
    <w:rsid w:val="00114103"/>
    <w:rsid w:val="00124617"/>
    <w:rsid w:val="001308C0"/>
    <w:rsid w:val="001325EB"/>
    <w:rsid w:val="0013743F"/>
    <w:rsid w:val="001423C1"/>
    <w:rsid w:val="00142FBB"/>
    <w:rsid w:val="00146275"/>
    <w:rsid w:val="0014676B"/>
    <w:rsid w:val="00153AEA"/>
    <w:rsid w:val="00154412"/>
    <w:rsid w:val="00160D9E"/>
    <w:rsid w:val="001648CC"/>
    <w:rsid w:val="00166BB0"/>
    <w:rsid w:val="0017188B"/>
    <w:rsid w:val="001738FA"/>
    <w:rsid w:val="001767E3"/>
    <w:rsid w:val="00182EFF"/>
    <w:rsid w:val="001A0A9A"/>
    <w:rsid w:val="001A4A7F"/>
    <w:rsid w:val="001A5C1E"/>
    <w:rsid w:val="001A6114"/>
    <w:rsid w:val="001C6C61"/>
    <w:rsid w:val="001D398D"/>
    <w:rsid w:val="001F19CA"/>
    <w:rsid w:val="001F4989"/>
    <w:rsid w:val="0020188C"/>
    <w:rsid w:val="00207269"/>
    <w:rsid w:val="00215ABB"/>
    <w:rsid w:val="00221385"/>
    <w:rsid w:val="00223E4D"/>
    <w:rsid w:val="0022592D"/>
    <w:rsid w:val="00227FBF"/>
    <w:rsid w:val="00227FC8"/>
    <w:rsid w:val="00246695"/>
    <w:rsid w:val="00257485"/>
    <w:rsid w:val="00263841"/>
    <w:rsid w:val="00270197"/>
    <w:rsid w:val="002829AF"/>
    <w:rsid w:val="002860E3"/>
    <w:rsid w:val="00292012"/>
    <w:rsid w:val="00295D5E"/>
    <w:rsid w:val="00297580"/>
    <w:rsid w:val="00297BB0"/>
    <w:rsid w:val="002A3755"/>
    <w:rsid w:val="002B1BA4"/>
    <w:rsid w:val="002B2EA7"/>
    <w:rsid w:val="002B4EEB"/>
    <w:rsid w:val="002B5ACB"/>
    <w:rsid w:val="002C1D5C"/>
    <w:rsid w:val="002C5C76"/>
    <w:rsid w:val="002C798C"/>
    <w:rsid w:val="002D107A"/>
    <w:rsid w:val="002D1CF6"/>
    <w:rsid w:val="002D376E"/>
    <w:rsid w:val="002D53D4"/>
    <w:rsid w:val="002D5827"/>
    <w:rsid w:val="002D667B"/>
    <w:rsid w:val="002E08DE"/>
    <w:rsid w:val="002E7B25"/>
    <w:rsid w:val="002E7CA8"/>
    <w:rsid w:val="002F09F0"/>
    <w:rsid w:val="002F5EE1"/>
    <w:rsid w:val="00310191"/>
    <w:rsid w:val="00313392"/>
    <w:rsid w:val="0031558B"/>
    <w:rsid w:val="00317444"/>
    <w:rsid w:val="003206EC"/>
    <w:rsid w:val="00325DFE"/>
    <w:rsid w:val="0033258E"/>
    <w:rsid w:val="003407AB"/>
    <w:rsid w:val="00343881"/>
    <w:rsid w:val="00344DBC"/>
    <w:rsid w:val="00354BC7"/>
    <w:rsid w:val="00356090"/>
    <w:rsid w:val="00372CF2"/>
    <w:rsid w:val="00376771"/>
    <w:rsid w:val="00381111"/>
    <w:rsid w:val="00381A2A"/>
    <w:rsid w:val="00390BBD"/>
    <w:rsid w:val="00392E8B"/>
    <w:rsid w:val="00393C71"/>
    <w:rsid w:val="003A3780"/>
    <w:rsid w:val="003A4B86"/>
    <w:rsid w:val="003B366B"/>
    <w:rsid w:val="003B4877"/>
    <w:rsid w:val="003B6895"/>
    <w:rsid w:val="003B6A21"/>
    <w:rsid w:val="003C383B"/>
    <w:rsid w:val="003C76EF"/>
    <w:rsid w:val="003D6E7B"/>
    <w:rsid w:val="003E460A"/>
    <w:rsid w:val="003F0C23"/>
    <w:rsid w:val="003F25E1"/>
    <w:rsid w:val="003F5719"/>
    <w:rsid w:val="003F686A"/>
    <w:rsid w:val="004013B4"/>
    <w:rsid w:val="00402DD3"/>
    <w:rsid w:val="00416E9F"/>
    <w:rsid w:val="00417563"/>
    <w:rsid w:val="00426C74"/>
    <w:rsid w:val="004320E8"/>
    <w:rsid w:val="004411FF"/>
    <w:rsid w:val="00443203"/>
    <w:rsid w:val="00456B9A"/>
    <w:rsid w:val="00463BE6"/>
    <w:rsid w:val="00473FD1"/>
    <w:rsid w:val="004772D3"/>
    <w:rsid w:val="00480261"/>
    <w:rsid w:val="00481EC3"/>
    <w:rsid w:val="00486D59"/>
    <w:rsid w:val="004918CF"/>
    <w:rsid w:val="004A0E97"/>
    <w:rsid w:val="004A298A"/>
    <w:rsid w:val="004B115F"/>
    <w:rsid w:val="004B7DD5"/>
    <w:rsid w:val="004D13AB"/>
    <w:rsid w:val="004D324F"/>
    <w:rsid w:val="004E68E8"/>
    <w:rsid w:val="004F147B"/>
    <w:rsid w:val="004F1FC0"/>
    <w:rsid w:val="004F6AD3"/>
    <w:rsid w:val="0050502A"/>
    <w:rsid w:val="00514391"/>
    <w:rsid w:val="00521E46"/>
    <w:rsid w:val="00523428"/>
    <w:rsid w:val="005309A4"/>
    <w:rsid w:val="00533EAB"/>
    <w:rsid w:val="0054074A"/>
    <w:rsid w:val="00542BFB"/>
    <w:rsid w:val="00543D60"/>
    <w:rsid w:val="005539E8"/>
    <w:rsid w:val="00571B87"/>
    <w:rsid w:val="00574E33"/>
    <w:rsid w:val="00590798"/>
    <w:rsid w:val="00597997"/>
    <w:rsid w:val="005A3465"/>
    <w:rsid w:val="005A39E5"/>
    <w:rsid w:val="005B4B32"/>
    <w:rsid w:val="005B5BCE"/>
    <w:rsid w:val="005C34FF"/>
    <w:rsid w:val="005D5C36"/>
    <w:rsid w:val="005D78E8"/>
    <w:rsid w:val="005F1696"/>
    <w:rsid w:val="005F20F7"/>
    <w:rsid w:val="006043AA"/>
    <w:rsid w:val="00606BA8"/>
    <w:rsid w:val="00616673"/>
    <w:rsid w:val="00640F37"/>
    <w:rsid w:val="00665C79"/>
    <w:rsid w:val="00666B50"/>
    <w:rsid w:val="00676B3C"/>
    <w:rsid w:val="00697009"/>
    <w:rsid w:val="00697C89"/>
    <w:rsid w:val="006A3B79"/>
    <w:rsid w:val="006A634F"/>
    <w:rsid w:val="006A6471"/>
    <w:rsid w:val="006B1B95"/>
    <w:rsid w:val="006B334F"/>
    <w:rsid w:val="006B6038"/>
    <w:rsid w:val="006C1D40"/>
    <w:rsid w:val="006C35A0"/>
    <w:rsid w:val="006D3B4A"/>
    <w:rsid w:val="006D4A60"/>
    <w:rsid w:val="006D575C"/>
    <w:rsid w:val="006E1B49"/>
    <w:rsid w:val="006E2EF3"/>
    <w:rsid w:val="006E56FB"/>
    <w:rsid w:val="006E588C"/>
    <w:rsid w:val="006E6C61"/>
    <w:rsid w:val="006E6FCC"/>
    <w:rsid w:val="0070418D"/>
    <w:rsid w:val="00704EBE"/>
    <w:rsid w:val="00706BAB"/>
    <w:rsid w:val="00726515"/>
    <w:rsid w:val="007416E0"/>
    <w:rsid w:val="007448A9"/>
    <w:rsid w:val="00746F7B"/>
    <w:rsid w:val="00750AC1"/>
    <w:rsid w:val="00757DC7"/>
    <w:rsid w:val="00763284"/>
    <w:rsid w:val="00763CD0"/>
    <w:rsid w:val="0077114A"/>
    <w:rsid w:val="00780800"/>
    <w:rsid w:val="00782CCF"/>
    <w:rsid w:val="00792297"/>
    <w:rsid w:val="007A1904"/>
    <w:rsid w:val="007A3064"/>
    <w:rsid w:val="007B39FB"/>
    <w:rsid w:val="007B49DC"/>
    <w:rsid w:val="007C49E4"/>
    <w:rsid w:val="007C7578"/>
    <w:rsid w:val="007D224F"/>
    <w:rsid w:val="007E021E"/>
    <w:rsid w:val="007F23B4"/>
    <w:rsid w:val="008000D6"/>
    <w:rsid w:val="0080490C"/>
    <w:rsid w:val="0081244A"/>
    <w:rsid w:val="0081793C"/>
    <w:rsid w:val="00820E8F"/>
    <w:rsid w:val="00821FD0"/>
    <w:rsid w:val="00834EAC"/>
    <w:rsid w:val="008365EF"/>
    <w:rsid w:val="00842AA9"/>
    <w:rsid w:val="008466C4"/>
    <w:rsid w:val="008476E9"/>
    <w:rsid w:val="00850EA1"/>
    <w:rsid w:val="00853F11"/>
    <w:rsid w:val="008556F5"/>
    <w:rsid w:val="00860FF8"/>
    <w:rsid w:val="0086233D"/>
    <w:rsid w:val="00864770"/>
    <w:rsid w:val="00865F22"/>
    <w:rsid w:val="008721EF"/>
    <w:rsid w:val="0088146B"/>
    <w:rsid w:val="00892596"/>
    <w:rsid w:val="008942EC"/>
    <w:rsid w:val="008954F9"/>
    <w:rsid w:val="008A2C27"/>
    <w:rsid w:val="008A3683"/>
    <w:rsid w:val="008B04E8"/>
    <w:rsid w:val="008B3C63"/>
    <w:rsid w:val="008B5033"/>
    <w:rsid w:val="008D038F"/>
    <w:rsid w:val="008E0C62"/>
    <w:rsid w:val="008E1890"/>
    <w:rsid w:val="008E363C"/>
    <w:rsid w:val="008F1A1A"/>
    <w:rsid w:val="008F73C5"/>
    <w:rsid w:val="00906000"/>
    <w:rsid w:val="00911655"/>
    <w:rsid w:val="00912510"/>
    <w:rsid w:val="0091294A"/>
    <w:rsid w:val="009148ED"/>
    <w:rsid w:val="00921837"/>
    <w:rsid w:val="00925376"/>
    <w:rsid w:val="00925B6E"/>
    <w:rsid w:val="00935813"/>
    <w:rsid w:val="00935F05"/>
    <w:rsid w:val="0094763D"/>
    <w:rsid w:val="00950D41"/>
    <w:rsid w:val="00955213"/>
    <w:rsid w:val="009575F1"/>
    <w:rsid w:val="00970893"/>
    <w:rsid w:val="00977FF0"/>
    <w:rsid w:val="00981D11"/>
    <w:rsid w:val="00986451"/>
    <w:rsid w:val="00990FAD"/>
    <w:rsid w:val="00993B1E"/>
    <w:rsid w:val="00993CB1"/>
    <w:rsid w:val="009A4CB1"/>
    <w:rsid w:val="009B3981"/>
    <w:rsid w:val="009B4779"/>
    <w:rsid w:val="009B6E79"/>
    <w:rsid w:val="009C4DC7"/>
    <w:rsid w:val="009C5062"/>
    <w:rsid w:val="009D1749"/>
    <w:rsid w:val="009D2373"/>
    <w:rsid w:val="009E1C64"/>
    <w:rsid w:val="009F1877"/>
    <w:rsid w:val="009F24F2"/>
    <w:rsid w:val="009F3B9E"/>
    <w:rsid w:val="00A01B93"/>
    <w:rsid w:val="00A01BCC"/>
    <w:rsid w:val="00A0526B"/>
    <w:rsid w:val="00A079E2"/>
    <w:rsid w:val="00A231DE"/>
    <w:rsid w:val="00A23745"/>
    <w:rsid w:val="00A26368"/>
    <w:rsid w:val="00A34B15"/>
    <w:rsid w:val="00A35283"/>
    <w:rsid w:val="00A41A3C"/>
    <w:rsid w:val="00A44596"/>
    <w:rsid w:val="00A45420"/>
    <w:rsid w:val="00A4638B"/>
    <w:rsid w:val="00A55C27"/>
    <w:rsid w:val="00A56D1A"/>
    <w:rsid w:val="00A64545"/>
    <w:rsid w:val="00A75442"/>
    <w:rsid w:val="00A8505D"/>
    <w:rsid w:val="00A97860"/>
    <w:rsid w:val="00AA3D18"/>
    <w:rsid w:val="00AB0E13"/>
    <w:rsid w:val="00AB101B"/>
    <w:rsid w:val="00AB478F"/>
    <w:rsid w:val="00AD6B93"/>
    <w:rsid w:val="00AE4821"/>
    <w:rsid w:val="00AE7D58"/>
    <w:rsid w:val="00AF5886"/>
    <w:rsid w:val="00B02748"/>
    <w:rsid w:val="00B0542E"/>
    <w:rsid w:val="00B100D3"/>
    <w:rsid w:val="00B111D9"/>
    <w:rsid w:val="00B14E8E"/>
    <w:rsid w:val="00B324F5"/>
    <w:rsid w:val="00B4169E"/>
    <w:rsid w:val="00B41D73"/>
    <w:rsid w:val="00B6495F"/>
    <w:rsid w:val="00B649F1"/>
    <w:rsid w:val="00B668C8"/>
    <w:rsid w:val="00B72A75"/>
    <w:rsid w:val="00B745FF"/>
    <w:rsid w:val="00B8393A"/>
    <w:rsid w:val="00B963E3"/>
    <w:rsid w:val="00BA3E37"/>
    <w:rsid w:val="00BB0DD4"/>
    <w:rsid w:val="00BC1016"/>
    <w:rsid w:val="00BC5033"/>
    <w:rsid w:val="00BD0BEB"/>
    <w:rsid w:val="00BD3D8B"/>
    <w:rsid w:val="00BD5981"/>
    <w:rsid w:val="00BD688B"/>
    <w:rsid w:val="00BD68E7"/>
    <w:rsid w:val="00BE7A3B"/>
    <w:rsid w:val="00BF7C49"/>
    <w:rsid w:val="00C0134D"/>
    <w:rsid w:val="00C03F68"/>
    <w:rsid w:val="00C04B93"/>
    <w:rsid w:val="00C1625E"/>
    <w:rsid w:val="00C31112"/>
    <w:rsid w:val="00C44F81"/>
    <w:rsid w:val="00C45458"/>
    <w:rsid w:val="00C456B9"/>
    <w:rsid w:val="00C52D95"/>
    <w:rsid w:val="00C53165"/>
    <w:rsid w:val="00C633DF"/>
    <w:rsid w:val="00C645DD"/>
    <w:rsid w:val="00C65943"/>
    <w:rsid w:val="00C7088D"/>
    <w:rsid w:val="00C74161"/>
    <w:rsid w:val="00C75274"/>
    <w:rsid w:val="00C824FF"/>
    <w:rsid w:val="00CA35C3"/>
    <w:rsid w:val="00CA7BB3"/>
    <w:rsid w:val="00CB30FF"/>
    <w:rsid w:val="00CC325B"/>
    <w:rsid w:val="00CD746E"/>
    <w:rsid w:val="00CE74E3"/>
    <w:rsid w:val="00CF00C3"/>
    <w:rsid w:val="00CF2822"/>
    <w:rsid w:val="00CF3A80"/>
    <w:rsid w:val="00CF462E"/>
    <w:rsid w:val="00CF5F17"/>
    <w:rsid w:val="00D1303C"/>
    <w:rsid w:val="00D14BF3"/>
    <w:rsid w:val="00D1543A"/>
    <w:rsid w:val="00D16A31"/>
    <w:rsid w:val="00D22DE7"/>
    <w:rsid w:val="00D42967"/>
    <w:rsid w:val="00D45A64"/>
    <w:rsid w:val="00D5474B"/>
    <w:rsid w:val="00D824C3"/>
    <w:rsid w:val="00D847BE"/>
    <w:rsid w:val="00D905C2"/>
    <w:rsid w:val="00D91937"/>
    <w:rsid w:val="00D91C72"/>
    <w:rsid w:val="00DA694E"/>
    <w:rsid w:val="00DB5A62"/>
    <w:rsid w:val="00DB7A9D"/>
    <w:rsid w:val="00DC6F33"/>
    <w:rsid w:val="00DC7BC5"/>
    <w:rsid w:val="00DD149E"/>
    <w:rsid w:val="00DD1F42"/>
    <w:rsid w:val="00DD1F7E"/>
    <w:rsid w:val="00DD3014"/>
    <w:rsid w:val="00DD35DD"/>
    <w:rsid w:val="00DD7B98"/>
    <w:rsid w:val="00DE14DF"/>
    <w:rsid w:val="00DE26C2"/>
    <w:rsid w:val="00DF5178"/>
    <w:rsid w:val="00E039DE"/>
    <w:rsid w:val="00E06FEC"/>
    <w:rsid w:val="00E1263C"/>
    <w:rsid w:val="00E13097"/>
    <w:rsid w:val="00E16600"/>
    <w:rsid w:val="00E2218F"/>
    <w:rsid w:val="00E2453D"/>
    <w:rsid w:val="00E24C3F"/>
    <w:rsid w:val="00E26C00"/>
    <w:rsid w:val="00E320A8"/>
    <w:rsid w:val="00E40710"/>
    <w:rsid w:val="00E41579"/>
    <w:rsid w:val="00E420D1"/>
    <w:rsid w:val="00E64DE2"/>
    <w:rsid w:val="00E84AB0"/>
    <w:rsid w:val="00E84F22"/>
    <w:rsid w:val="00E912F6"/>
    <w:rsid w:val="00EA0600"/>
    <w:rsid w:val="00EB6526"/>
    <w:rsid w:val="00EB682E"/>
    <w:rsid w:val="00EC1190"/>
    <w:rsid w:val="00EC1B03"/>
    <w:rsid w:val="00ED0BB5"/>
    <w:rsid w:val="00ED3E23"/>
    <w:rsid w:val="00ED5B7C"/>
    <w:rsid w:val="00ED7358"/>
    <w:rsid w:val="00EE337E"/>
    <w:rsid w:val="00EE510B"/>
    <w:rsid w:val="00EF453B"/>
    <w:rsid w:val="00F10336"/>
    <w:rsid w:val="00F123F3"/>
    <w:rsid w:val="00F22630"/>
    <w:rsid w:val="00F3213D"/>
    <w:rsid w:val="00F33CB3"/>
    <w:rsid w:val="00F34ACB"/>
    <w:rsid w:val="00F35B71"/>
    <w:rsid w:val="00F41885"/>
    <w:rsid w:val="00F429BB"/>
    <w:rsid w:val="00F653D6"/>
    <w:rsid w:val="00F679EB"/>
    <w:rsid w:val="00F76829"/>
    <w:rsid w:val="00F76D80"/>
    <w:rsid w:val="00F840C6"/>
    <w:rsid w:val="00F957D3"/>
    <w:rsid w:val="00FA4DAD"/>
    <w:rsid w:val="00FA6119"/>
    <w:rsid w:val="00FB4C2B"/>
    <w:rsid w:val="00FB4C3F"/>
    <w:rsid w:val="00FC75AA"/>
    <w:rsid w:val="00FD101A"/>
    <w:rsid w:val="00FD2A66"/>
    <w:rsid w:val="00FD672F"/>
    <w:rsid w:val="00FE264F"/>
    <w:rsid w:val="00FE46CF"/>
    <w:rsid w:val="00FF5FE4"/>
    <w:rsid w:val="592F6257"/>
    <w:rsid w:val="69133821"/>
    <w:rsid w:val="7B106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07384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676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C4545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B6E7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D8B"/>
    <w:pPr>
      <w:tabs>
        <w:tab w:val="center" w:pos="4320"/>
        <w:tab w:val="right" w:pos="8640"/>
      </w:tabs>
    </w:pPr>
  </w:style>
  <w:style w:type="character" w:customStyle="1" w:styleId="HeaderChar">
    <w:name w:val="Header Char"/>
    <w:basedOn w:val="DefaultParagraphFont"/>
    <w:link w:val="Header"/>
    <w:uiPriority w:val="99"/>
    <w:rsid w:val="00BD3D8B"/>
  </w:style>
  <w:style w:type="paragraph" w:styleId="Footer">
    <w:name w:val="footer"/>
    <w:basedOn w:val="Normal"/>
    <w:link w:val="FooterChar"/>
    <w:uiPriority w:val="99"/>
    <w:unhideWhenUsed/>
    <w:rsid w:val="00BD3D8B"/>
    <w:pPr>
      <w:tabs>
        <w:tab w:val="center" w:pos="4320"/>
        <w:tab w:val="right" w:pos="8640"/>
      </w:tabs>
    </w:pPr>
  </w:style>
  <w:style w:type="character" w:customStyle="1" w:styleId="FooterChar">
    <w:name w:val="Footer Char"/>
    <w:basedOn w:val="DefaultParagraphFont"/>
    <w:link w:val="Footer"/>
    <w:uiPriority w:val="99"/>
    <w:rsid w:val="00BD3D8B"/>
  </w:style>
  <w:style w:type="table" w:styleId="LightShading-Accent1">
    <w:name w:val="Light Shading Accent 1"/>
    <w:basedOn w:val="TableNormal"/>
    <w:uiPriority w:val="60"/>
    <w:rsid w:val="00BD3D8B"/>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next w:val="Normal"/>
    <w:link w:val="TitleChar"/>
    <w:uiPriority w:val="10"/>
    <w:qFormat/>
    <w:rsid w:val="009218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183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2183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21837"/>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921837"/>
    <w:rPr>
      <w:b/>
      <w:bCs/>
    </w:rPr>
  </w:style>
  <w:style w:type="table" w:styleId="TableGrid">
    <w:name w:val="Table Grid"/>
    <w:basedOn w:val="TableNormal"/>
    <w:uiPriority w:val="39"/>
    <w:rsid w:val="009218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19CA"/>
    <w:pPr>
      <w:ind w:left="720"/>
      <w:contextualSpacing/>
    </w:pPr>
  </w:style>
  <w:style w:type="paragraph" w:styleId="BalloonText">
    <w:name w:val="Balloon Text"/>
    <w:basedOn w:val="Normal"/>
    <w:link w:val="BalloonTextChar"/>
    <w:uiPriority w:val="99"/>
    <w:semiHidden/>
    <w:unhideWhenUsed/>
    <w:rsid w:val="00013A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3A56"/>
    <w:rPr>
      <w:rFonts w:ascii="Lucida Grande" w:hAnsi="Lucida Grande" w:cs="Lucida Grande"/>
      <w:sz w:val="18"/>
      <w:szCs w:val="18"/>
    </w:rPr>
  </w:style>
  <w:style w:type="character" w:styleId="Hyperlink">
    <w:name w:val="Hyperlink"/>
    <w:basedOn w:val="DefaultParagraphFont"/>
    <w:uiPriority w:val="99"/>
    <w:unhideWhenUsed/>
    <w:rsid w:val="00354BC7"/>
    <w:rPr>
      <w:color w:val="0000FF"/>
      <w:u w:val="single"/>
    </w:rPr>
  </w:style>
  <w:style w:type="character" w:customStyle="1" w:styleId="Heading2Char">
    <w:name w:val="Heading 2 Char"/>
    <w:basedOn w:val="DefaultParagraphFont"/>
    <w:link w:val="Heading2"/>
    <w:uiPriority w:val="9"/>
    <w:rsid w:val="00C45458"/>
    <w:rPr>
      <w:rFonts w:ascii="Times New Roman" w:eastAsia="Times New Roman" w:hAnsi="Times New Roman" w:cs="Times New Roman"/>
      <w:b/>
      <w:bCs/>
      <w:sz w:val="36"/>
      <w:szCs w:val="36"/>
    </w:rPr>
  </w:style>
  <w:style w:type="character" w:customStyle="1" w:styleId="aqua-color">
    <w:name w:val="aqua-color"/>
    <w:basedOn w:val="DefaultParagraphFont"/>
    <w:rsid w:val="00C45458"/>
  </w:style>
  <w:style w:type="paragraph" w:styleId="NormalWeb">
    <w:name w:val="Normal (Web)"/>
    <w:basedOn w:val="Normal"/>
    <w:uiPriority w:val="99"/>
    <w:unhideWhenUsed/>
    <w:rsid w:val="00C45458"/>
    <w:pPr>
      <w:spacing w:before="100" w:beforeAutospacing="1" w:after="100" w:afterAutospacing="1"/>
    </w:pPr>
    <w:rPr>
      <w:rFonts w:ascii="Times New Roman" w:eastAsia="Times New Roman" w:hAnsi="Times New Roman" w:cs="Times New Roman"/>
    </w:rPr>
  </w:style>
  <w:style w:type="character" w:customStyle="1" w:styleId="organization-unit">
    <w:name w:val="organization-unit"/>
    <w:basedOn w:val="DefaultParagraphFont"/>
    <w:rsid w:val="00297BB0"/>
  </w:style>
  <w:style w:type="table" w:customStyle="1" w:styleId="GridTable1Light-Accent11">
    <w:name w:val="Grid Table 1 Light - Accent 11"/>
    <w:basedOn w:val="TableNormal"/>
    <w:uiPriority w:val="46"/>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semiHidden/>
    <w:rsid w:val="009B6E79"/>
    <w:rPr>
      <w:rFonts w:asciiTheme="majorHAnsi" w:eastAsiaTheme="majorEastAsia" w:hAnsiTheme="majorHAnsi" w:cstheme="majorBidi"/>
      <w:b/>
      <w:bCs/>
      <w:color w:val="4F81BD" w:themeColor="accent1"/>
    </w:rPr>
  </w:style>
  <w:style w:type="character" w:customStyle="1" w:styleId="link-color">
    <w:name w:val="link-color"/>
    <w:basedOn w:val="DefaultParagraphFont"/>
    <w:rsid w:val="00955213"/>
  </w:style>
  <w:style w:type="paragraph" w:customStyle="1" w:styleId="link-color1">
    <w:name w:val="link-color1"/>
    <w:basedOn w:val="Normal"/>
    <w:rsid w:val="00955213"/>
    <w:pPr>
      <w:spacing w:before="100" w:beforeAutospacing="1" w:after="100" w:afterAutospacing="1"/>
    </w:pPr>
    <w:rPr>
      <w:rFonts w:ascii="Times New Roman" w:eastAsia="Times New Roman" w:hAnsi="Times New Roman" w:cs="Times New Roman"/>
    </w:rPr>
  </w:style>
  <w:style w:type="table" w:customStyle="1" w:styleId="TableGrid1">
    <w:name w:val="Table Grid1"/>
    <w:basedOn w:val="TableNormal"/>
    <w:next w:val="TableGrid"/>
    <w:uiPriority w:val="59"/>
    <w:rsid w:val="006E6F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6E6FCC"/>
    <w:rPr>
      <w:sz w:val="20"/>
      <w:szCs w:val="20"/>
    </w:rPr>
  </w:style>
  <w:style w:type="character" w:customStyle="1" w:styleId="FootnoteTextChar">
    <w:name w:val="Footnote Text Char"/>
    <w:basedOn w:val="DefaultParagraphFont"/>
    <w:link w:val="FootnoteText"/>
    <w:uiPriority w:val="99"/>
    <w:rsid w:val="006E6FCC"/>
    <w:rPr>
      <w:sz w:val="20"/>
      <w:szCs w:val="20"/>
    </w:rPr>
  </w:style>
  <w:style w:type="character" w:styleId="FootnoteReference">
    <w:name w:val="footnote reference"/>
    <w:basedOn w:val="DefaultParagraphFont"/>
    <w:uiPriority w:val="99"/>
    <w:unhideWhenUsed/>
    <w:rsid w:val="006E6FCC"/>
    <w:rPr>
      <w:vertAlign w:val="superscript"/>
    </w:rPr>
  </w:style>
  <w:style w:type="table" w:customStyle="1" w:styleId="TableGrid2">
    <w:name w:val="Table Grid2"/>
    <w:basedOn w:val="TableNormal"/>
    <w:next w:val="TableGrid"/>
    <w:uiPriority w:val="59"/>
    <w:rsid w:val="006D57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91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ED7358"/>
    <w:pPr>
      <w:spacing w:line="276" w:lineRule="auto"/>
    </w:pPr>
    <w:rPr>
      <w:rFonts w:ascii="Arial" w:eastAsia="Arial" w:hAnsi="Arial" w:cs="Arial"/>
      <w:color w:val="000000"/>
      <w:sz w:val="22"/>
      <w:szCs w:val="22"/>
    </w:rPr>
  </w:style>
  <w:style w:type="character" w:customStyle="1" w:styleId="Heading1Char">
    <w:name w:val="Heading 1 Char"/>
    <w:basedOn w:val="DefaultParagraphFont"/>
    <w:link w:val="Heading1"/>
    <w:uiPriority w:val="9"/>
    <w:rsid w:val="0014676B"/>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14676B"/>
  </w:style>
  <w:style w:type="character" w:customStyle="1" w:styleId="spelle">
    <w:name w:val="spelle"/>
    <w:basedOn w:val="DefaultParagraphFont"/>
    <w:rsid w:val="0014676B"/>
  </w:style>
  <w:style w:type="paragraph" w:customStyle="1" w:styleId="paragraph">
    <w:name w:val="paragraph"/>
    <w:basedOn w:val="Normal"/>
    <w:rsid w:val="003C76EF"/>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3C76EF"/>
  </w:style>
  <w:style w:type="character" w:customStyle="1" w:styleId="eop">
    <w:name w:val="eop"/>
    <w:basedOn w:val="DefaultParagraphFont"/>
    <w:rsid w:val="003C76EF"/>
  </w:style>
  <w:style w:type="character" w:styleId="FollowedHyperlink">
    <w:name w:val="FollowedHyperlink"/>
    <w:basedOn w:val="DefaultParagraphFont"/>
    <w:uiPriority w:val="99"/>
    <w:semiHidden/>
    <w:unhideWhenUsed/>
    <w:rsid w:val="008942EC"/>
    <w:rPr>
      <w:color w:val="800080" w:themeColor="followedHyperlink"/>
      <w:u w:val="single"/>
    </w:rPr>
  </w:style>
  <w:style w:type="paragraph" w:styleId="DocumentMap">
    <w:name w:val="Document Map"/>
    <w:basedOn w:val="Normal"/>
    <w:link w:val="DocumentMapChar"/>
    <w:uiPriority w:val="99"/>
    <w:semiHidden/>
    <w:unhideWhenUsed/>
    <w:rsid w:val="00970893"/>
    <w:rPr>
      <w:rFonts w:ascii="Lucida Grande" w:hAnsi="Lucida Grande" w:cs="Lucida Grande"/>
    </w:rPr>
  </w:style>
  <w:style w:type="character" w:customStyle="1" w:styleId="DocumentMapChar">
    <w:name w:val="Document Map Char"/>
    <w:basedOn w:val="DefaultParagraphFont"/>
    <w:link w:val="DocumentMap"/>
    <w:uiPriority w:val="99"/>
    <w:semiHidden/>
    <w:rsid w:val="00970893"/>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27148">
      <w:bodyDiv w:val="1"/>
      <w:marLeft w:val="0"/>
      <w:marRight w:val="0"/>
      <w:marTop w:val="0"/>
      <w:marBottom w:val="0"/>
      <w:divBdr>
        <w:top w:val="none" w:sz="0" w:space="0" w:color="auto"/>
        <w:left w:val="none" w:sz="0" w:space="0" w:color="auto"/>
        <w:bottom w:val="none" w:sz="0" w:space="0" w:color="auto"/>
        <w:right w:val="none" w:sz="0" w:space="0" w:color="auto"/>
      </w:divBdr>
    </w:div>
    <w:div w:id="148520160">
      <w:bodyDiv w:val="1"/>
      <w:marLeft w:val="0"/>
      <w:marRight w:val="0"/>
      <w:marTop w:val="0"/>
      <w:marBottom w:val="0"/>
      <w:divBdr>
        <w:top w:val="none" w:sz="0" w:space="0" w:color="auto"/>
        <w:left w:val="none" w:sz="0" w:space="0" w:color="auto"/>
        <w:bottom w:val="none" w:sz="0" w:space="0" w:color="auto"/>
        <w:right w:val="none" w:sz="0" w:space="0" w:color="auto"/>
      </w:divBdr>
    </w:div>
    <w:div w:id="181096303">
      <w:bodyDiv w:val="1"/>
      <w:marLeft w:val="0"/>
      <w:marRight w:val="0"/>
      <w:marTop w:val="0"/>
      <w:marBottom w:val="0"/>
      <w:divBdr>
        <w:top w:val="none" w:sz="0" w:space="0" w:color="auto"/>
        <w:left w:val="none" w:sz="0" w:space="0" w:color="auto"/>
        <w:bottom w:val="none" w:sz="0" w:space="0" w:color="auto"/>
        <w:right w:val="none" w:sz="0" w:space="0" w:color="auto"/>
      </w:divBdr>
    </w:div>
    <w:div w:id="378089050">
      <w:bodyDiv w:val="1"/>
      <w:marLeft w:val="0"/>
      <w:marRight w:val="0"/>
      <w:marTop w:val="0"/>
      <w:marBottom w:val="0"/>
      <w:divBdr>
        <w:top w:val="none" w:sz="0" w:space="0" w:color="auto"/>
        <w:left w:val="none" w:sz="0" w:space="0" w:color="auto"/>
        <w:bottom w:val="none" w:sz="0" w:space="0" w:color="auto"/>
        <w:right w:val="none" w:sz="0" w:space="0" w:color="auto"/>
      </w:divBdr>
    </w:div>
    <w:div w:id="646781786">
      <w:bodyDiv w:val="1"/>
      <w:marLeft w:val="0"/>
      <w:marRight w:val="0"/>
      <w:marTop w:val="0"/>
      <w:marBottom w:val="0"/>
      <w:divBdr>
        <w:top w:val="none" w:sz="0" w:space="0" w:color="auto"/>
        <w:left w:val="none" w:sz="0" w:space="0" w:color="auto"/>
        <w:bottom w:val="none" w:sz="0" w:space="0" w:color="auto"/>
        <w:right w:val="none" w:sz="0" w:space="0" w:color="auto"/>
      </w:divBdr>
    </w:div>
    <w:div w:id="765273913">
      <w:bodyDiv w:val="1"/>
      <w:marLeft w:val="0"/>
      <w:marRight w:val="0"/>
      <w:marTop w:val="0"/>
      <w:marBottom w:val="0"/>
      <w:divBdr>
        <w:top w:val="none" w:sz="0" w:space="0" w:color="auto"/>
        <w:left w:val="none" w:sz="0" w:space="0" w:color="auto"/>
        <w:bottom w:val="none" w:sz="0" w:space="0" w:color="auto"/>
        <w:right w:val="none" w:sz="0" w:space="0" w:color="auto"/>
      </w:divBdr>
    </w:div>
    <w:div w:id="926691939">
      <w:bodyDiv w:val="1"/>
      <w:marLeft w:val="0"/>
      <w:marRight w:val="0"/>
      <w:marTop w:val="0"/>
      <w:marBottom w:val="0"/>
      <w:divBdr>
        <w:top w:val="none" w:sz="0" w:space="0" w:color="auto"/>
        <w:left w:val="none" w:sz="0" w:space="0" w:color="auto"/>
        <w:bottom w:val="none" w:sz="0" w:space="0" w:color="auto"/>
        <w:right w:val="none" w:sz="0" w:space="0" w:color="auto"/>
      </w:divBdr>
    </w:div>
    <w:div w:id="937710849">
      <w:bodyDiv w:val="1"/>
      <w:marLeft w:val="0"/>
      <w:marRight w:val="0"/>
      <w:marTop w:val="0"/>
      <w:marBottom w:val="0"/>
      <w:divBdr>
        <w:top w:val="none" w:sz="0" w:space="0" w:color="auto"/>
        <w:left w:val="none" w:sz="0" w:space="0" w:color="auto"/>
        <w:bottom w:val="none" w:sz="0" w:space="0" w:color="auto"/>
        <w:right w:val="none" w:sz="0" w:space="0" w:color="auto"/>
      </w:divBdr>
    </w:div>
    <w:div w:id="971133835">
      <w:bodyDiv w:val="1"/>
      <w:marLeft w:val="0"/>
      <w:marRight w:val="0"/>
      <w:marTop w:val="0"/>
      <w:marBottom w:val="0"/>
      <w:divBdr>
        <w:top w:val="none" w:sz="0" w:space="0" w:color="auto"/>
        <w:left w:val="none" w:sz="0" w:space="0" w:color="auto"/>
        <w:bottom w:val="none" w:sz="0" w:space="0" w:color="auto"/>
        <w:right w:val="none" w:sz="0" w:space="0" w:color="auto"/>
      </w:divBdr>
      <w:divsChild>
        <w:div w:id="515584454">
          <w:marLeft w:val="0"/>
          <w:marRight w:val="0"/>
          <w:marTop w:val="0"/>
          <w:marBottom w:val="0"/>
          <w:divBdr>
            <w:top w:val="none" w:sz="0" w:space="0" w:color="auto"/>
            <w:left w:val="none" w:sz="0" w:space="0" w:color="auto"/>
            <w:bottom w:val="none" w:sz="0" w:space="0" w:color="auto"/>
            <w:right w:val="none" w:sz="0" w:space="0" w:color="auto"/>
          </w:divBdr>
          <w:divsChild>
            <w:div w:id="1933853037">
              <w:marLeft w:val="0"/>
              <w:marRight w:val="0"/>
              <w:marTop w:val="0"/>
              <w:marBottom w:val="0"/>
              <w:divBdr>
                <w:top w:val="none" w:sz="0" w:space="0" w:color="auto"/>
                <w:left w:val="none" w:sz="0" w:space="0" w:color="auto"/>
                <w:bottom w:val="none" w:sz="0" w:space="0" w:color="auto"/>
                <w:right w:val="none" w:sz="0" w:space="0" w:color="auto"/>
              </w:divBdr>
            </w:div>
            <w:div w:id="458375060">
              <w:marLeft w:val="0"/>
              <w:marRight w:val="0"/>
              <w:marTop w:val="0"/>
              <w:marBottom w:val="0"/>
              <w:divBdr>
                <w:top w:val="none" w:sz="0" w:space="0" w:color="auto"/>
                <w:left w:val="none" w:sz="0" w:space="0" w:color="auto"/>
                <w:bottom w:val="none" w:sz="0" w:space="0" w:color="auto"/>
                <w:right w:val="none" w:sz="0" w:space="0" w:color="auto"/>
              </w:divBdr>
            </w:div>
            <w:div w:id="800222176">
              <w:marLeft w:val="0"/>
              <w:marRight w:val="0"/>
              <w:marTop w:val="0"/>
              <w:marBottom w:val="0"/>
              <w:divBdr>
                <w:top w:val="none" w:sz="0" w:space="0" w:color="auto"/>
                <w:left w:val="none" w:sz="0" w:space="0" w:color="auto"/>
                <w:bottom w:val="none" w:sz="0" w:space="0" w:color="auto"/>
                <w:right w:val="none" w:sz="0" w:space="0" w:color="auto"/>
              </w:divBdr>
            </w:div>
            <w:div w:id="627661874">
              <w:marLeft w:val="0"/>
              <w:marRight w:val="0"/>
              <w:marTop w:val="0"/>
              <w:marBottom w:val="0"/>
              <w:divBdr>
                <w:top w:val="none" w:sz="0" w:space="0" w:color="auto"/>
                <w:left w:val="none" w:sz="0" w:space="0" w:color="auto"/>
                <w:bottom w:val="none" w:sz="0" w:space="0" w:color="auto"/>
                <w:right w:val="none" w:sz="0" w:space="0" w:color="auto"/>
              </w:divBdr>
            </w:div>
            <w:div w:id="18285914">
              <w:marLeft w:val="0"/>
              <w:marRight w:val="0"/>
              <w:marTop w:val="0"/>
              <w:marBottom w:val="0"/>
              <w:divBdr>
                <w:top w:val="none" w:sz="0" w:space="0" w:color="auto"/>
                <w:left w:val="none" w:sz="0" w:space="0" w:color="auto"/>
                <w:bottom w:val="none" w:sz="0" w:space="0" w:color="auto"/>
                <w:right w:val="none" w:sz="0" w:space="0" w:color="auto"/>
              </w:divBdr>
            </w:div>
            <w:div w:id="1004359120">
              <w:marLeft w:val="0"/>
              <w:marRight w:val="0"/>
              <w:marTop w:val="0"/>
              <w:marBottom w:val="0"/>
              <w:divBdr>
                <w:top w:val="none" w:sz="0" w:space="0" w:color="auto"/>
                <w:left w:val="none" w:sz="0" w:space="0" w:color="auto"/>
                <w:bottom w:val="none" w:sz="0" w:space="0" w:color="auto"/>
                <w:right w:val="none" w:sz="0" w:space="0" w:color="auto"/>
              </w:divBdr>
              <w:divsChild>
                <w:div w:id="584151433">
                  <w:marLeft w:val="0"/>
                  <w:marRight w:val="0"/>
                  <w:marTop w:val="0"/>
                  <w:marBottom w:val="0"/>
                  <w:divBdr>
                    <w:top w:val="none" w:sz="0" w:space="0" w:color="auto"/>
                    <w:left w:val="none" w:sz="0" w:space="0" w:color="auto"/>
                    <w:bottom w:val="none" w:sz="0" w:space="0" w:color="auto"/>
                    <w:right w:val="none" w:sz="0" w:space="0" w:color="auto"/>
                  </w:divBdr>
                  <w:divsChild>
                    <w:div w:id="1963151310">
                      <w:marLeft w:val="0"/>
                      <w:marRight w:val="0"/>
                      <w:marTop w:val="0"/>
                      <w:marBottom w:val="0"/>
                      <w:divBdr>
                        <w:top w:val="none" w:sz="0" w:space="0" w:color="auto"/>
                        <w:left w:val="none" w:sz="0" w:space="0" w:color="auto"/>
                        <w:bottom w:val="none" w:sz="0" w:space="0" w:color="auto"/>
                        <w:right w:val="none" w:sz="0" w:space="0" w:color="auto"/>
                      </w:divBdr>
                      <w:divsChild>
                        <w:div w:id="1543831875">
                          <w:marLeft w:val="0"/>
                          <w:marRight w:val="0"/>
                          <w:marTop w:val="0"/>
                          <w:marBottom w:val="0"/>
                          <w:divBdr>
                            <w:top w:val="none" w:sz="0" w:space="0" w:color="auto"/>
                            <w:left w:val="none" w:sz="0" w:space="0" w:color="auto"/>
                            <w:bottom w:val="none" w:sz="0" w:space="0" w:color="auto"/>
                            <w:right w:val="none" w:sz="0" w:space="0" w:color="auto"/>
                          </w:divBdr>
                          <w:divsChild>
                            <w:div w:id="15492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04247">
              <w:marLeft w:val="0"/>
              <w:marRight w:val="0"/>
              <w:marTop w:val="0"/>
              <w:marBottom w:val="0"/>
              <w:divBdr>
                <w:top w:val="none" w:sz="0" w:space="0" w:color="auto"/>
                <w:left w:val="none" w:sz="0" w:space="0" w:color="auto"/>
                <w:bottom w:val="none" w:sz="0" w:space="0" w:color="auto"/>
                <w:right w:val="none" w:sz="0" w:space="0" w:color="auto"/>
              </w:divBdr>
            </w:div>
            <w:div w:id="291789806">
              <w:marLeft w:val="0"/>
              <w:marRight w:val="0"/>
              <w:marTop w:val="0"/>
              <w:marBottom w:val="0"/>
              <w:divBdr>
                <w:top w:val="none" w:sz="0" w:space="0" w:color="auto"/>
                <w:left w:val="none" w:sz="0" w:space="0" w:color="auto"/>
                <w:bottom w:val="none" w:sz="0" w:space="0" w:color="auto"/>
                <w:right w:val="none" w:sz="0" w:space="0" w:color="auto"/>
              </w:divBdr>
            </w:div>
            <w:div w:id="1406339991">
              <w:marLeft w:val="0"/>
              <w:marRight w:val="0"/>
              <w:marTop w:val="0"/>
              <w:marBottom w:val="0"/>
              <w:divBdr>
                <w:top w:val="none" w:sz="0" w:space="0" w:color="auto"/>
                <w:left w:val="none" w:sz="0" w:space="0" w:color="auto"/>
                <w:bottom w:val="none" w:sz="0" w:space="0" w:color="auto"/>
                <w:right w:val="none" w:sz="0" w:space="0" w:color="auto"/>
              </w:divBdr>
            </w:div>
            <w:div w:id="720251195">
              <w:marLeft w:val="0"/>
              <w:marRight w:val="0"/>
              <w:marTop w:val="0"/>
              <w:marBottom w:val="0"/>
              <w:divBdr>
                <w:top w:val="none" w:sz="0" w:space="0" w:color="auto"/>
                <w:left w:val="none" w:sz="0" w:space="0" w:color="auto"/>
                <w:bottom w:val="none" w:sz="0" w:space="0" w:color="auto"/>
                <w:right w:val="none" w:sz="0" w:space="0" w:color="auto"/>
              </w:divBdr>
            </w:div>
            <w:div w:id="1655375804">
              <w:marLeft w:val="0"/>
              <w:marRight w:val="0"/>
              <w:marTop w:val="0"/>
              <w:marBottom w:val="0"/>
              <w:divBdr>
                <w:top w:val="none" w:sz="0" w:space="0" w:color="auto"/>
                <w:left w:val="none" w:sz="0" w:space="0" w:color="auto"/>
                <w:bottom w:val="none" w:sz="0" w:space="0" w:color="auto"/>
                <w:right w:val="none" w:sz="0" w:space="0" w:color="auto"/>
              </w:divBdr>
            </w:div>
            <w:div w:id="1020161565">
              <w:marLeft w:val="0"/>
              <w:marRight w:val="0"/>
              <w:marTop w:val="0"/>
              <w:marBottom w:val="0"/>
              <w:divBdr>
                <w:top w:val="none" w:sz="0" w:space="0" w:color="auto"/>
                <w:left w:val="none" w:sz="0" w:space="0" w:color="auto"/>
                <w:bottom w:val="none" w:sz="0" w:space="0" w:color="auto"/>
                <w:right w:val="none" w:sz="0" w:space="0" w:color="auto"/>
              </w:divBdr>
            </w:div>
            <w:div w:id="1798529367">
              <w:marLeft w:val="0"/>
              <w:marRight w:val="0"/>
              <w:marTop w:val="0"/>
              <w:marBottom w:val="0"/>
              <w:divBdr>
                <w:top w:val="none" w:sz="0" w:space="0" w:color="auto"/>
                <w:left w:val="none" w:sz="0" w:space="0" w:color="auto"/>
                <w:bottom w:val="none" w:sz="0" w:space="0" w:color="auto"/>
                <w:right w:val="none" w:sz="0" w:space="0" w:color="auto"/>
              </w:divBdr>
            </w:div>
            <w:div w:id="1573193827">
              <w:marLeft w:val="0"/>
              <w:marRight w:val="0"/>
              <w:marTop w:val="0"/>
              <w:marBottom w:val="0"/>
              <w:divBdr>
                <w:top w:val="none" w:sz="0" w:space="0" w:color="auto"/>
                <w:left w:val="none" w:sz="0" w:space="0" w:color="auto"/>
                <w:bottom w:val="none" w:sz="0" w:space="0" w:color="auto"/>
                <w:right w:val="none" w:sz="0" w:space="0" w:color="auto"/>
              </w:divBdr>
            </w:div>
            <w:div w:id="910308722">
              <w:marLeft w:val="0"/>
              <w:marRight w:val="0"/>
              <w:marTop w:val="0"/>
              <w:marBottom w:val="0"/>
              <w:divBdr>
                <w:top w:val="none" w:sz="0" w:space="0" w:color="auto"/>
                <w:left w:val="none" w:sz="0" w:space="0" w:color="auto"/>
                <w:bottom w:val="none" w:sz="0" w:space="0" w:color="auto"/>
                <w:right w:val="none" w:sz="0" w:space="0" w:color="auto"/>
              </w:divBdr>
            </w:div>
          </w:divsChild>
        </w:div>
        <w:div w:id="2067022409">
          <w:marLeft w:val="0"/>
          <w:marRight w:val="0"/>
          <w:marTop w:val="0"/>
          <w:marBottom w:val="0"/>
          <w:divBdr>
            <w:top w:val="none" w:sz="0" w:space="0" w:color="auto"/>
            <w:left w:val="none" w:sz="0" w:space="0" w:color="auto"/>
            <w:bottom w:val="none" w:sz="0" w:space="0" w:color="auto"/>
            <w:right w:val="none" w:sz="0" w:space="0" w:color="auto"/>
          </w:divBdr>
          <w:divsChild>
            <w:div w:id="1499426104">
              <w:marLeft w:val="0"/>
              <w:marRight w:val="0"/>
              <w:marTop w:val="0"/>
              <w:marBottom w:val="0"/>
              <w:divBdr>
                <w:top w:val="none" w:sz="0" w:space="0" w:color="auto"/>
                <w:left w:val="none" w:sz="0" w:space="0" w:color="auto"/>
                <w:bottom w:val="none" w:sz="0" w:space="0" w:color="auto"/>
                <w:right w:val="none" w:sz="0" w:space="0" w:color="auto"/>
              </w:divBdr>
            </w:div>
            <w:div w:id="538976800">
              <w:marLeft w:val="0"/>
              <w:marRight w:val="0"/>
              <w:marTop w:val="0"/>
              <w:marBottom w:val="0"/>
              <w:divBdr>
                <w:top w:val="none" w:sz="0" w:space="0" w:color="auto"/>
                <w:left w:val="none" w:sz="0" w:space="0" w:color="auto"/>
                <w:bottom w:val="none" w:sz="0" w:space="0" w:color="auto"/>
                <w:right w:val="none" w:sz="0" w:space="0" w:color="auto"/>
              </w:divBdr>
            </w:div>
            <w:div w:id="1010063387">
              <w:marLeft w:val="0"/>
              <w:marRight w:val="0"/>
              <w:marTop w:val="0"/>
              <w:marBottom w:val="0"/>
              <w:divBdr>
                <w:top w:val="none" w:sz="0" w:space="0" w:color="auto"/>
                <w:left w:val="none" w:sz="0" w:space="0" w:color="auto"/>
                <w:bottom w:val="none" w:sz="0" w:space="0" w:color="auto"/>
                <w:right w:val="none" w:sz="0" w:space="0" w:color="auto"/>
              </w:divBdr>
            </w:div>
            <w:div w:id="1165365296">
              <w:marLeft w:val="0"/>
              <w:marRight w:val="0"/>
              <w:marTop w:val="0"/>
              <w:marBottom w:val="0"/>
              <w:divBdr>
                <w:top w:val="none" w:sz="0" w:space="0" w:color="auto"/>
                <w:left w:val="none" w:sz="0" w:space="0" w:color="auto"/>
                <w:bottom w:val="none" w:sz="0" w:space="0" w:color="auto"/>
                <w:right w:val="none" w:sz="0" w:space="0" w:color="auto"/>
              </w:divBdr>
            </w:div>
            <w:div w:id="229582291">
              <w:marLeft w:val="0"/>
              <w:marRight w:val="0"/>
              <w:marTop w:val="0"/>
              <w:marBottom w:val="0"/>
              <w:divBdr>
                <w:top w:val="none" w:sz="0" w:space="0" w:color="auto"/>
                <w:left w:val="none" w:sz="0" w:space="0" w:color="auto"/>
                <w:bottom w:val="none" w:sz="0" w:space="0" w:color="auto"/>
                <w:right w:val="none" w:sz="0" w:space="0" w:color="auto"/>
              </w:divBdr>
            </w:div>
            <w:div w:id="344092712">
              <w:marLeft w:val="0"/>
              <w:marRight w:val="0"/>
              <w:marTop w:val="0"/>
              <w:marBottom w:val="0"/>
              <w:divBdr>
                <w:top w:val="none" w:sz="0" w:space="0" w:color="auto"/>
                <w:left w:val="none" w:sz="0" w:space="0" w:color="auto"/>
                <w:bottom w:val="none" w:sz="0" w:space="0" w:color="auto"/>
                <w:right w:val="none" w:sz="0" w:space="0" w:color="auto"/>
              </w:divBdr>
            </w:div>
            <w:div w:id="183640535">
              <w:marLeft w:val="0"/>
              <w:marRight w:val="0"/>
              <w:marTop w:val="0"/>
              <w:marBottom w:val="0"/>
              <w:divBdr>
                <w:top w:val="none" w:sz="0" w:space="0" w:color="auto"/>
                <w:left w:val="none" w:sz="0" w:space="0" w:color="auto"/>
                <w:bottom w:val="none" w:sz="0" w:space="0" w:color="auto"/>
                <w:right w:val="none" w:sz="0" w:space="0" w:color="auto"/>
              </w:divBdr>
            </w:div>
          </w:divsChild>
        </w:div>
        <w:div w:id="1905679163">
          <w:marLeft w:val="0"/>
          <w:marRight w:val="0"/>
          <w:marTop w:val="0"/>
          <w:marBottom w:val="0"/>
          <w:divBdr>
            <w:top w:val="none" w:sz="0" w:space="0" w:color="auto"/>
            <w:left w:val="none" w:sz="0" w:space="0" w:color="auto"/>
            <w:bottom w:val="none" w:sz="0" w:space="0" w:color="auto"/>
            <w:right w:val="none" w:sz="0" w:space="0" w:color="auto"/>
          </w:divBdr>
          <w:divsChild>
            <w:div w:id="1147699029">
              <w:marLeft w:val="0"/>
              <w:marRight w:val="0"/>
              <w:marTop w:val="0"/>
              <w:marBottom w:val="0"/>
              <w:divBdr>
                <w:top w:val="none" w:sz="0" w:space="0" w:color="auto"/>
                <w:left w:val="none" w:sz="0" w:space="0" w:color="auto"/>
                <w:bottom w:val="none" w:sz="0" w:space="0" w:color="auto"/>
                <w:right w:val="none" w:sz="0" w:space="0" w:color="auto"/>
              </w:divBdr>
            </w:div>
            <w:div w:id="525825467">
              <w:marLeft w:val="0"/>
              <w:marRight w:val="0"/>
              <w:marTop w:val="0"/>
              <w:marBottom w:val="0"/>
              <w:divBdr>
                <w:top w:val="none" w:sz="0" w:space="0" w:color="auto"/>
                <w:left w:val="none" w:sz="0" w:space="0" w:color="auto"/>
                <w:bottom w:val="none" w:sz="0" w:space="0" w:color="auto"/>
                <w:right w:val="none" w:sz="0" w:space="0" w:color="auto"/>
              </w:divBdr>
            </w:div>
            <w:div w:id="1833183594">
              <w:marLeft w:val="0"/>
              <w:marRight w:val="0"/>
              <w:marTop w:val="0"/>
              <w:marBottom w:val="0"/>
              <w:divBdr>
                <w:top w:val="none" w:sz="0" w:space="0" w:color="auto"/>
                <w:left w:val="none" w:sz="0" w:space="0" w:color="auto"/>
                <w:bottom w:val="none" w:sz="0" w:space="0" w:color="auto"/>
                <w:right w:val="none" w:sz="0" w:space="0" w:color="auto"/>
              </w:divBdr>
            </w:div>
            <w:div w:id="1465925907">
              <w:marLeft w:val="0"/>
              <w:marRight w:val="0"/>
              <w:marTop w:val="0"/>
              <w:marBottom w:val="0"/>
              <w:divBdr>
                <w:top w:val="none" w:sz="0" w:space="0" w:color="auto"/>
                <w:left w:val="none" w:sz="0" w:space="0" w:color="auto"/>
                <w:bottom w:val="none" w:sz="0" w:space="0" w:color="auto"/>
                <w:right w:val="none" w:sz="0" w:space="0" w:color="auto"/>
              </w:divBdr>
            </w:div>
            <w:div w:id="242105506">
              <w:marLeft w:val="0"/>
              <w:marRight w:val="0"/>
              <w:marTop w:val="0"/>
              <w:marBottom w:val="0"/>
              <w:divBdr>
                <w:top w:val="none" w:sz="0" w:space="0" w:color="auto"/>
                <w:left w:val="none" w:sz="0" w:space="0" w:color="auto"/>
                <w:bottom w:val="none" w:sz="0" w:space="0" w:color="auto"/>
                <w:right w:val="none" w:sz="0" w:space="0" w:color="auto"/>
              </w:divBdr>
            </w:div>
            <w:div w:id="602767019">
              <w:marLeft w:val="0"/>
              <w:marRight w:val="0"/>
              <w:marTop w:val="0"/>
              <w:marBottom w:val="0"/>
              <w:divBdr>
                <w:top w:val="none" w:sz="0" w:space="0" w:color="auto"/>
                <w:left w:val="none" w:sz="0" w:space="0" w:color="auto"/>
                <w:bottom w:val="none" w:sz="0" w:space="0" w:color="auto"/>
                <w:right w:val="none" w:sz="0" w:space="0" w:color="auto"/>
              </w:divBdr>
            </w:div>
            <w:div w:id="571081586">
              <w:marLeft w:val="0"/>
              <w:marRight w:val="0"/>
              <w:marTop w:val="0"/>
              <w:marBottom w:val="0"/>
              <w:divBdr>
                <w:top w:val="none" w:sz="0" w:space="0" w:color="auto"/>
                <w:left w:val="none" w:sz="0" w:space="0" w:color="auto"/>
                <w:bottom w:val="none" w:sz="0" w:space="0" w:color="auto"/>
                <w:right w:val="none" w:sz="0" w:space="0" w:color="auto"/>
              </w:divBdr>
            </w:div>
          </w:divsChild>
        </w:div>
        <w:div w:id="1496997966">
          <w:marLeft w:val="0"/>
          <w:marRight w:val="0"/>
          <w:marTop w:val="0"/>
          <w:marBottom w:val="0"/>
          <w:divBdr>
            <w:top w:val="none" w:sz="0" w:space="0" w:color="auto"/>
            <w:left w:val="none" w:sz="0" w:space="0" w:color="auto"/>
            <w:bottom w:val="none" w:sz="0" w:space="0" w:color="auto"/>
            <w:right w:val="none" w:sz="0" w:space="0" w:color="auto"/>
          </w:divBdr>
          <w:divsChild>
            <w:div w:id="262307437">
              <w:marLeft w:val="0"/>
              <w:marRight w:val="0"/>
              <w:marTop w:val="0"/>
              <w:marBottom w:val="0"/>
              <w:divBdr>
                <w:top w:val="none" w:sz="0" w:space="0" w:color="auto"/>
                <w:left w:val="none" w:sz="0" w:space="0" w:color="auto"/>
                <w:bottom w:val="none" w:sz="0" w:space="0" w:color="auto"/>
                <w:right w:val="none" w:sz="0" w:space="0" w:color="auto"/>
              </w:divBdr>
            </w:div>
            <w:div w:id="1199707890">
              <w:marLeft w:val="0"/>
              <w:marRight w:val="0"/>
              <w:marTop w:val="0"/>
              <w:marBottom w:val="0"/>
              <w:divBdr>
                <w:top w:val="none" w:sz="0" w:space="0" w:color="auto"/>
                <w:left w:val="none" w:sz="0" w:space="0" w:color="auto"/>
                <w:bottom w:val="none" w:sz="0" w:space="0" w:color="auto"/>
                <w:right w:val="none" w:sz="0" w:space="0" w:color="auto"/>
              </w:divBdr>
            </w:div>
            <w:div w:id="1432775578">
              <w:marLeft w:val="0"/>
              <w:marRight w:val="0"/>
              <w:marTop w:val="0"/>
              <w:marBottom w:val="0"/>
              <w:divBdr>
                <w:top w:val="none" w:sz="0" w:space="0" w:color="auto"/>
                <w:left w:val="none" w:sz="0" w:space="0" w:color="auto"/>
                <w:bottom w:val="none" w:sz="0" w:space="0" w:color="auto"/>
                <w:right w:val="none" w:sz="0" w:space="0" w:color="auto"/>
              </w:divBdr>
            </w:div>
            <w:div w:id="603344394">
              <w:marLeft w:val="0"/>
              <w:marRight w:val="0"/>
              <w:marTop w:val="0"/>
              <w:marBottom w:val="0"/>
              <w:divBdr>
                <w:top w:val="none" w:sz="0" w:space="0" w:color="auto"/>
                <w:left w:val="none" w:sz="0" w:space="0" w:color="auto"/>
                <w:bottom w:val="none" w:sz="0" w:space="0" w:color="auto"/>
                <w:right w:val="none" w:sz="0" w:space="0" w:color="auto"/>
              </w:divBdr>
            </w:div>
            <w:div w:id="1819372430">
              <w:marLeft w:val="0"/>
              <w:marRight w:val="0"/>
              <w:marTop w:val="0"/>
              <w:marBottom w:val="0"/>
              <w:divBdr>
                <w:top w:val="none" w:sz="0" w:space="0" w:color="auto"/>
                <w:left w:val="none" w:sz="0" w:space="0" w:color="auto"/>
                <w:bottom w:val="none" w:sz="0" w:space="0" w:color="auto"/>
                <w:right w:val="none" w:sz="0" w:space="0" w:color="auto"/>
              </w:divBdr>
            </w:div>
            <w:div w:id="1251548945">
              <w:marLeft w:val="0"/>
              <w:marRight w:val="0"/>
              <w:marTop w:val="0"/>
              <w:marBottom w:val="0"/>
              <w:divBdr>
                <w:top w:val="none" w:sz="0" w:space="0" w:color="auto"/>
                <w:left w:val="none" w:sz="0" w:space="0" w:color="auto"/>
                <w:bottom w:val="none" w:sz="0" w:space="0" w:color="auto"/>
                <w:right w:val="none" w:sz="0" w:space="0" w:color="auto"/>
              </w:divBdr>
            </w:div>
            <w:div w:id="1345127977">
              <w:marLeft w:val="0"/>
              <w:marRight w:val="0"/>
              <w:marTop w:val="0"/>
              <w:marBottom w:val="0"/>
              <w:divBdr>
                <w:top w:val="none" w:sz="0" w:space="0" w:color="auto"/>
                <w:left w:val="none" w:sz="0" w:space="0" w:color="auto"/>
                <w:bottom w:val="none" w:sz="0" w:space="0" w:color="auto"/>
                <w:right w:val="none" w:sz="0" w:space="0" w:color="auto"/>
              </w:divBdr>
            </w:div>
            <w:div w:id="1591355202">
              <w:marLeft w:val="0"/>
              <w:marRight w:val="0"/>
              <w:marTop w:val="0"/>
              <w:marBottom w:val="0"/>
              <w:divBdr>
                <w:top w:val="none" w:sz="0" w:space="0" w:color="auto"/>
                <w:left w:val="none" w:sz="0" w:space="0" w:color="auto"/>
                <w:bottom w:val="none" w:sz="0" w:space="0" w:color="auto"/>
                <w:right w:val="none" w:sz="0" w:space="0" w:color="auto"/>
              </w:divBdr>
            </w:div>
            <w:div w:id="434054100">
              <w:marLeft w:val="0"/>
              <w:marRight w:val="0"/>
              <w:marTop w:val="0"/>
              <w:marBottom w:val="0"/>
              <w:divBdr>
                <w:top w:val="none" w:sz="0" w:space="0" w:color="auto"/>
                <w:left w:val="none" w:sz="0" w:space="0" w:color="auto"/>
                <w:bottom w:val="none" w:sz="0" w:space="0" w:color="auto"/>
                <w:right w:val="none" w:sz="0" w:space="0" w:color="auto"/>
              </w:divBdr>
            </w:div>
            <w:div w:id="425657489">
              <w:marLeft w:val="0"/>
              <w:marRight w:val="0"/>
              <w:marTop w:val="0"/>
              <w:marBottom w:val="0"/>
              <w:divBdr>
                <w:top w:val="none" w:sz="0" w:space="0" w:color="auto"/>
                <w:left w:val="none" w:sz="0" w:space="0" w:color="auto"/>
                <w:bottom w:val="none" w:sz="0" w:space="0" w:color="auto"/>
                <w:right w:val="none" w:sz="0" w:space="0" w:color="auto"/>
              </w:divBdr>
            </w:div>
            <w:div w:id="638848444">
              <w:marLeft w:val="0"/>
              <w:marRight w:val="0"/>
              <w:marTop w:val="0"/>
              <w:marBottom w:val="0"/>
              <w:divBdr>
                <w:top w:val="none" w:sz="0" w:space="0" w:color="auto"/>
                <w:left w:val="none" w:sz="0" w:space="0" w:color="auto"/>
                <w:bottom w:val="none" w:sz="0" w:space="0" w:color="auto"/>
                <w:right w:val="none" w:sz="0" w:space="0" w:color="auto"/>
              </w:divBdr>
            </w:div>
          </w:divsChild>
        </w:div>
        <w:div w:id="450975650">
          <w:marLeft w:val="0"/>
          <w:marRight w:val="0"/>
          <w:marTop w:val="0"/>
          <w:marBottom w:val="0"/>
          <w:divBdr>
            <w:top w:val="none" w:sz="0" w:space="0" w:color="auto"/>
            <w:left w:val="none" w:sz="0" w:space="0" w:color="auto"/>
            <w:bottom w:val="none" w:sz="0" w:space="0" w:color="auto"/>
            <w:right w:val="none" w:sz="0" w:space="0" w:color="auto"/>
          </w:divBdr>
          <w:divsChild>
            <w:div w:id="875772736">
              <w:marLeft w:val="0"/>
              <w:marRight w:val="0"/>
              <w:marTop w:val="0"/>
              <w:marBottom w:val="0"/>
              <w:divBdr>
                <w:top w:val="none" w:sz="0" w:space="0" w:color="auto"/>
                <w:left w:val="none" w:sz="0" w:space="0" w:color="auto"/>
                <w:bottom w:val="none" w:sz="0" w:space="0" w:color="auto"/>
                <w:right w:val="none" w:sz="0" w:space="0" w:color="auto"/>
              </w:divBdr>
            </w:div>
            <w:div w:id="688916157">
              <w:marLeft w:val="0"/>
              <w:marRight w:val="0"/>
              <w:marTop w:val="0"/>
              <w:marBottom w:val="0"/>
              <w:divBdr>
                <w:top w:val="none" w:sz="0" w:space="0" w:color="auto"/>
                <w:left w:val="none" w:sz="0" w:space="0" w:color="auto"/>
                <w:bottom w:val="none" w:sz="0" w:space="0" w:color="auto"/>
                <w:right w:val="none" w:sz="0" w:space="0" w:color="auto"/>
              </w:divBdr>
            </w:div>
            <w:div w:id="1702170794">
              <w:marLeft w:val="0"/>
              <w:marRight w:val="0"/>
              <w:marTop w:val="0"/>
              <w:marBottom w:val="0"/>
              <w:divBdr>
                <w:top w:val="none" w:sz="0" w:space="0" w:color="auto"/>
                <w:left w:val="none" w:sz="0" w:space="0" w:color="auto"/>
                <w:bottom w:val="none" w:sz="0" w:space="0" w:color="auto"/>
                <w:right w:val="none" w:sz="0" w:space="0" w:color="auto"/>
              </w:divBdr>
            </w:div>
            <w:div w:id="1386493090">
              <w:marLeft w:val="0"/>
              <w:marRight w:val="0"/>
              <w:marTop w:val="0"/>
              <w:marBottom w:val="0"/>
              <w:divBdr>
                <w:top w:val="none" w:sz="0" w:space="0" w:color="auto"/>
                <w:left w:val="none" w:sz="0" w:space="0" w:color="auto"/>
                <w:bottom w:val="none" w:sz="0" w:space="0" w:color="auto"/>
                <w:right w:val="none" w:sz="0" w:space="0" w:color="auto"/>
              </w:divBdr>
            </w:div>
            <w:div w:id="2008626183">
              <w:marLeft w:val="0"/>
              <w:marRight w:val="0"/>
              <w:marTop w:val="0"/>
              <w:marBottom w:val="0"/>
              <w:divBdr>
                <w:top w:val="none" w:sz="0" w:space="0" w:color="auto"/>
                <w:left w:val="none" w:sz="0" w:space="0" w:color="auto"/>
                <w:bottom w:val="none" w:sz="0" w:space="0" w:color="auto"/>
                <w:right w:val="none" w:sz="0" w:space="0" w:color="auto"/>
              </w:divBdr>
            </w:div>
            <w:div w:id="8873744">
              <w:marLeft w:val="0"/>
              <w:marRight w:val="0"/>
              <w:marTop w:val="0"/>
              <w:marBottom w:val="0"/>
              <w:divBdr>
                <w:top w:val="none" w:sz="0" w:space="0" w:color="auto"/>
                <w:left w:val="none" w:sz="0" w:space="0" w:color="auto"/>
                <w:bottom w:val="none" w:sz="0" w:space="0" w:color="auto"/>
                <w:right w:val="none" w:sz="0" w:space="0" w:color="auto"/>
              </w:divBdr>
            </w:div>
            <w:div w:id="44527225">
              <w:marLeft w:val="0"/>
              <w:marRight w:val="0"/>
              <w:marTop w:val="0"/>
              <w:marBottom w:val="0"/>
              <w:divBdr>
                <w:top w:val="none" w:sz="0" w:space="0" w:color="auto"/>
                <w:left w:val="none" w:sz="0" w:space="0" w:color="auto"/>
                <w:bottom w:val="none" w:sz="0" w:space="0" w:color="auto"/>
                <w:right w:val="none" w:sz="0" w:space="0" w:color="auto"/>
              </w:divBdr>
            </w:div>
            <w:div w:id="924729856">
              <w:marLeft w:val="0"/>
              <w:marRight w:val="0"/>
              <w:marTop w:val="0"/>
              <w:marBottom w:val="0"/>
              <w:divBdr>
                <w:top w:val="none" w:sz="0" w:space="0" w:color="auto"/>
                <w:left w:val="none" w:sz="0" w:space="0" w:color="auto"/>
                <w:bottom w:val="none" w:sz="0" w:space="0" w:color="auto"/>
                <w:right w:val="none" w:sz="0" w:space="0" w:color="auto"/>
              </w:divBdr>
            </w:div>
            <w:div w:id="227111117">
              <w:marLeft w:val="0"/>
              <w:marRight w:val="0"/>
              <w:marTop w:val="0"/>
              <w:marBottom w:val="0"/>
              <w:divBdr>
                <w:top w:val="none" w:sz="0" w:space="0" w:color="auto"/>
                <w:left w:val="none" w:sz="0" w:space="0" w:color="auto"/>
                <w:bottom w:val="none" w:sz="0" w:space="0" w:color="auto"/>
                <w:right w:val="none" w:sz="0" w:space="0" w:color="auto"/>
              </w:divBdr>
            </w:div>
          </w:divsChild>
        </w:div>
        <w:div w:id="2114398664">
          <w:marLeft w:val="0"/>
          <w:marRight w:val="0"/>
          <w:marTop w:val="0"/>
          <w:marBottom w:val="0"/>
          <w:divBdr>
            <w:top w:val="none" w:sz="0" w:space="0" w:color="auto"/>
            <w:left w:val="none" w:sz="0" w:space="0" w:color="auto"/>
            <w:bottom w:val="none" w:sz="0" w:space="0" w:color="auto"/>
            <w:right w:val="none" w:sz="0" w:space="0" w:color="auto"/>
          </w:divBdr>
          <w:divsChild>
            <w:div w:id="2040160213">
              <w:marLeft w:val="0"/>
              <w:marRight w:val="0"/>
              <w:marTop w:val="0"/>
              <w:marBottom w:val="0"/>
              <w:divBdr>
                <w:top w:val="none" w:sz="0" w:space="0" w:color="auto"/>
                <w:left w:val="none" w:sz="0" w:space="0" w:color="auto"/>
                <w:bottom w:val="none" w:sz="0" w:space="0" w:color="auto"/>
                <w:right w:val="none" w:sz="0" w:space="0" w:color="auto"/>
              </w:divBdr>
            </w:div>
            <w:div w:id="165827358">
              <w:marLeft w:val="0"/>
              <w:marRight w:val="0"/>
              <w:marTop w:val="0"/>
              <w:marBottom w:val="0"/>
              <w:divBdr>
                <w:top w:val="none" w:sz="0" w:space="0" w:color="auto"/>
                <w:left w:val="none" w:sz="0" w:space="0" w:color="auto"/>
                <w:bottom w:val="none" w:sz="0" w:space="0" w:color="auto"/>
                <w:right w:val="none" w:sz="0" w:space="0" w:color="auto"/>
              </w:divBdr>
            </w:div>
            <w:div w:id="1893300258">
              <w:marLeft w:val="0"/>
              <w:marRight w:val="0"/>
              <w:marTop w:val="0"/>
              <w:marBottom w:val="0"/>
              <w:divBdr>
                <w:top w:val="none" w:sz="0" w:space="0" w:color="auto"/>
                <w:left w:val="none" w:sz="0" w:space="0" w:color="auto"/>
                <w:bottom w:val="none" w:sz="0" w:space="0" w:color="auto"/>
                <w:right w:val="none" w:sz="0" w:space="0" w:color="auto"/>
              </w:divBdr>
            </w:div>
            <w:div w:id="1245530098">
              <w:marLeft w:val="0"/>
              <w:marRight w:val="0"/>
              <w:marTop w:val="0"/>
              <w:marBottom w:val="0"/>
              <w:divBdr>
                <w:top w:val="none" w:sz="0" w:space="0" w:color="auto"/>
                <w:left w:val="none" w:sz="0" w:space="0" w:color="auto"/>
                <w:bottom w:val="none" w:sz="0" w:space="0" w:color="auto"/>
                <w:right w:val="none" w:sz="0" w:space="0" w:color="auto"/>
              </w:divBdr>
            </w:div>
            <w:div w:id="521943970">
              <w:marLeft w:val="0"/>
              <w:marRight w:val="0"/>
              <w:marTop w:val="0"/>
              <w:marBottom w:val="0"/>
              <w:divBdr>
                <w:top w:val="none" w:sz="0" w:space="0" w:color="auto"/>
                <w:left w:val="none" w:sz="0" w:space="0" w:color="auto"/>
                <w:bottom w:val="none" w:sz="0" w:space="0" w:color="auto"/>
                <w:right w:val="none" w:sz="0" w:space="0" w:color="auto"/>
              </w:divBdr>
            </w:div>
            <w:div w:id="1245215587">
              <w:marLeft w:val="0"/>
              <w:marRight w:val="0"/>
              <w:marTop w:val="0"/>
              <w:marBottom w:val="0"/>
              <w:divBdr>
                <w:top w:val="none" w:sz="0" w:space="0" w:color="auto"/>
                <w:left w:val="none" w:sz="0" w:space="0" w:color="auto"/>
                <w:bottom w:val="none" w:sz="0" w:space="0" w:color="auto"/>
                <w:right w:val="none" w:sz="0" w:space="0" w:color="auto"/>
              </w:divBdr>
            </w:div>
            <w:div w:id="534848274">
              <w:marLeft w:val="0"/>
              <w:marRight w:val="0"/>
              <w:marTop w:val="0"/>
              <w:marBottom w:val="0"/>
              <w:divBdr>
                <w:top w:val="none" w:sz="0" w:space="0" w:color="auto"/>
                <w:left w:val="none" w:sz="0" w:space="0" w:color="auto"/>
                <w:bottom w:val="none" w:sz="0" w:space="0" w:color="auto"/>
                <w:right w:val="none" w:sz="0" w:space="0" w:color="auto"/>
              </w:divBdr>
            </w:div>
            <w:div w:id="1935354785">
              <w:marLeft w:val="0"/>
              <w:marRight w:val="0"/>
              <w:marTop w:val="0"/>
              <w:marBottom w:val="0"/>
              <w:divBdr>
                <w:top w:val="none" w:sz="0" w:space="0" w:color="auto"/>
                <w:left w:val="none" w:sz="0" w:space="0" w:color="auto"/>
                <w:bottom w:val="none" w:sz="0" w:space="0" w:color="auto"/>
                <w:right w:val="none" w:sz="0" w:space="0" w:color="auto"/>
              </w:divBdr>
            </w:div>
            <w:div w:id="1259097484">
              <w:marLeft w:val="0"/>
              <w:marRight w:val="0"/>
              <w:marTop w:val="0"/>
              <w:marBottom w:val="0"/>
              <w:divBdr>
                <w:top w:val="none" w:sz="0" w:space="0" w:color="auto"/>
                <w:left w:val="none" w:sz="0" w:space="0" w:color="auto"/>
                <w:bottom w:val="none" w:sz="0" w:space="0" w:color="auto"/>
                <w:right w:val="none" w:sz="0" w:space="0" w:color="auto"/>
              </w:divBdr>
            </w:div>
            <w:div w:id="507183314">
              <w:marLeft w:val="0"/>
              <w:marRight w:val="0"/>
              <w:marTop w:val="0"/>
              <w:marBottom w:val="0"/>
              <w:divBdr>
                <w:top w:val="none" w:sz="0" w:space="0" w:color="auto"/>
                <w:left w:val="none" w:sz="0" w:space="0" w:color="auto"/>
                <w:bottom w:val="none" w:sz="0" w:space="0" w:color="auto"/>
                <w:right w:val="none" w:sz="0" w:space="0" w:color="auto"/>
              </w:divBdr>
            </w:div>
          </w:divsChild>
        </w:div>
        <w:div w:id="1822653313">
          <w:marLeft w:val="0"/>
          <w:marRight w:val="0"/>
          <w:marTop w:val="0"/>
          <w:marBottom w:val="0"/>
          <w:divBdr>
            <w:top w:val="none" w:sz="0" w:space="0" w:color="auto"/>
            <w:left w:val="none" w:sz="0" w:space="0" w:color="auto"/>
            <w:bottom w:val="none" w:sz="0" w:space="0" w:color="auto"/>
            <w:right w:val="none" w:sz="0" w:space="0" w:color="auto"/>
          </w:divBdr>
        </w:div>
      </w:divsChild>
    </w:div>
    <w:div w:id="1214385527">
      <w:bodyDiv w:val="1"/>
      <w:marLeft w:val="0"/>
      <w:marRight w:val="0"/>
      <w:marTop w:val="0"/>
      <w:marBottom w:val="0"/>
      <w:divBdr>
        <w:top w:val="none" w:sz="0" w:space="0" w:color="auto"/>
        <w:left w:val="none" w:sz="0" w:space="0" w:color="auto"/>
        <w:bottom w:val="none" w:sz="0" w:space="0" w:color="auto"/>
        <w:right w:val="none" w:sz="0" w:space="0" w:color="auto"/>
      </w:divBdr>
    </w:div>
    <w:div w:id="1252154724">
      <w:bodyDiv w:val="1"/>
      <w:marLeft w:val="0"/>
      <w:marRight w:val="0"/>
      <w:marTop w:val="0"/>
      <w:marBottom w:val="0"/>
      <w:divBdr>
        <w:top w:val="none" w:sz="0" w:space="0" w:color="auto"/>
        <w:left w:val="none" w:sz="0" w:space="0" w:color="auto"/>
        <w:bottom w:val="none" w:sz="0" w:space="0" w:color="auto"/>
        <w:right w:val="none" w:sz="0" w:space="0" w:color="auto"/>
      </w:divBdr>
    </w:div>
    <w:div w:id="1306929682">
      <w:bodyDiv w:val="1"/>
      <w:marLeft w:val="0"/>
      <w:marRight w:val="0"/>
      <w:marTop w:val="0"/>
      <w:marBottom w:val="0"/>
      <w:divBdr>
        <w:top w:val="none" w:sz="0" w:space="0" w:color="auto"/>
        <w:left w:val="none" w:sz="0" w:space="0" w:color="auto"/>
        <w:bottom w:val="none" w:sz="0" w:space="0" w:color="auto"/>
        <w:right w:val="none" w:sz="0" w:space="0" w:color="auto"/>
      </w:divBdr>
    </w:div>
    <w:div w:id="1391226405">
      <w:bodyDiv w:val="1"/>
      <w:marLeft w:val="0"/>
      <w:marRight w:val="0"/>
      <w:marTop w:val="0"/>
      <w:marBottom w:val="0"/>
      <w:divBdr>
        <w:top w:val="none" w:sz="0" w:space="0" w:color="auto"/>
        <w:left w:val="none" w:sz="0" w:space="0" w:color="auto"/>
        <w:bottom w:val="none" w:sz="0" w:space="0" w:color="auto"/>
        <w:right w:val="none" w:sz="0" w:space="0" w:color="auto"/>
      </w:divBdr>
    </w:div>
    <w:div w:id="1447307337">
      <w:bodyDiv w:val="1"/>
      <w:marLeft w:val="0"/>
      <w:marRight w:val="0"/>
      <w:marTop w:val="0"/>
      <w:marBottom w:val="0"/>
      <w:divBdr>
        <w:top w:val="none" w:sz="0" w:space="0" w:color="auto"/>
        <w:left w:val="none" w:sz="0" w:space="0" w:color="auto"/>
        <w:bottom w:val="none" w:sz="0" w:space="0" w:color="auto"/>
        <w:right w:val="none" w:sz="0" w:space="0" w:color="auto"/>
      </w:divBdr>
    </w:div>
    <w:div w:id="1518422413">
      <w:bodyDiv w:val="1"/>
      <w:marLeft w:val="0"/>
      <w:marRight w:val="0"/>
      <w:marTop w:val="0"/>
      <w:marBottom w:val="0"/>
      <w:divBdr>
        <w:top w:val="none" w:sz="0" w:space="0" w:color="auto"/>
        <w:left w:val="none" w:sz="0" w:space="0" w:color="auto"/>
        <w:bottom w:val="none" w:sz="0" w:space="0" w:color="auto"/>
        <w:right w:val="none" w:sz="0" w:space="0" w:color="auto"/>
      </w:divBdr>
    </w:div>
    <w:div w:id="1610503972">
      <w:bodyDiv w:val="1"/>
      <w:marLeft w:val="0"/>
      <w:marRight w:val="0"/>
      <w:marTop w:val="0"/>
      <w:marBottom w:val="0"/>
      <w:divBdr>
        <w:top w:val="none" w:sz="0" w:space="0" w:color="auto"/>
        <w:left w:val="none" w:sz="0" w:space="0" w:color="auto"/>
        <w:bottom w:val="none" w:sz="0" w:space="0" w:color="auto"/>
        <w:right w:val="none" w:sz="0" w:space="0" w:color="auto"/>
      </w:divBdr>
    </w:div>
    <w:div w:id="1628005720">
      <w:bodyDiv w:val="1"/>
      <w:marLeft w:val="0"/>
      <w:marRight w:val="0"/>
      <w:marTop w:val="0"/>
      <w:marBottom w:val="0"/>
      <w:divBdr>
        <w:top w:val="none" w:sz="0" w:space="0" w:color="auto"/>
        <w:left w:val="none" w:sz="0" w:space="0" w:color="auto"/>
        <w:bottom w:val="none" w:sz="0" w:space="0" w:color="auto"/>
        <w:right w:val="none" w:sz="0" w:space="0" w:color="auto"/>
      </w:divBdr>
    </w:div>
    <w:div w:id="1810635619">
      <w:bodyDiv w:val="1"/>
      <w:marLeft w:val="0"/>
      <w:marRight w:val="0"/>
      <w:marTop w:val="0"/>
      <w:marBottom w:val="0"/>
      <w:divBdr>
        <w:top w:val="none" w:sz="0" w:space="0" w:color="auto"/>
        <w:left w:val="none" w:sz="0" w:space="0" w:color="auto"/>
        <w:bottom w:val="none" w:sz="0" w:space="0" w:color="auto"/>
        <w:right w:val="none" w:sz="0" w:space="0" w:color="auto"/>
      </w:divBdr>
    </w:div>
    <w:div w:id="1911309999">
      <w:bodyDiv w:val="1"/>
      <w:marLeft w:val="0"/>
      <w:marRight w:val="0"/>
      <w:marTop w:val="0"/>
      <w:marBottom w:val="0"/>
      <w:divBdr>
        <w:top w:val="none" w:sz="0" w:space="0" w:color="auto"/>
        <w:left w:val="none" w:sz="0" w:space="0" w:color="auto"/>
        <w:bottom w:val="none" w:sz="0" w:space="0" w:color="auto"/>
        <w:right w:val="none" w:sz="0" w:space="0" w:color="auto"/>
      </w:divBdr>
    </w:div>
    <w:div w:id="1966112240">
      <w:bodyDiv w:val="1"/>
      <w:marLeft w:val="0"/>
      <w:marRight w:val="0"/>
      <w:marTop w:val="0"/>
      <w:marBottom w:val="0"/>
      <w:divBdr>
        <w:top w:val="none" w:sz="0" w:space="0" w:color="auto"/>
        <w:left w:val="none" w:sz="0" w:space="0" w:color="auto"/>
        <w:bottom w:val="none" w:sz="0" w:space="0" w:color="auto"/>
        <w:right w:val="none" w:sz="0" w:space="0" w:color="auto"/>
      </w:divBdr>
    </w:div>
    <w:div w:id="2040548543">
      <w:bodyDiv w:val="1"/>
      <w:marLeft w:val="0"/>
      <w:marRight w:val="0"/>
      <w:marTop w:val="0"/>
      <w:marBottom w:val="0"/>
      <w:divBdr>
        <w:top w:val="none" w:sz="0" w:space="0" w:color="auto"/>
        <w:left w:val="none" w:sz="0" w:space="0" w:color="auto"/>
        <w:bottom w:val="none" w:sz="0" w:space="0" w:color="auto"/>
        <w:right w:val="none" w:sz="0" w:space="0" w:color="auto"/>
      </w:divBdr>
    </w:div>
    <w:div w:id="21010967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vh@caltech.edu)" TargetMode="External"/><Relationship Id="rId12" Type="http://schemas.openxmlformats.org/officeDocument/2006/relationships/hyperlink" Target="http://access.caltech.edu"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bokcenter.harvard.edu/head-tf-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9FE30F0A5D24FA8F17FBFCC04538C" ma:contentTypeVersion="3" ma:contentTypeDescription="Create a new document." ma:contentTypeScope="" ma:versionID="1ea07597705c822e05a81e5ae1eec31c">
  <xsd:schema xmlns:xsd="http://www.w3.org/2001/XMLSchema" xmlns:xs="http://www.w3.org/2001/XMLSchema" xmlns:p="http://schemas.microsoft.com/office/2006/metadata/properties" xmlns:ns1="http://schemas.microsoft.com/sharepoint/v3" xmlns:ns2="39250c96-cd51-481a-8ab2-9551ba54b11c" targetNamespace="http://schemas.microsoft.com/office/2006/metadata/properties" ma:root="true" ma:fieldsID="053671255b87c0f0901516f1c8fe061c" ns1:_="" ns2:_="">
    <xsd:import namespace="http://schemas.microsoft.com/sharepoint/v3"/>
    <xsd:import namespace="39250c96-cd51-481a-8ab2-9551ba54b11c"/>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250c96-cd51-481a-8ab2-9551ba54b11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53618-D64F-4A9F-85D9-9B0863794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250c96-cd51-481a-8ab2-9551ba54b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45C3CA-7582-463C-9F63-1D38739F131C}">
  <ds:schemaRefs>
    <ds:schemaRef ds:uri="http://schemas.microsoft.com/sharepoint/v3/contenttype/forms"/>
  </ds:schemaRefs>
</ds:datastoreItem>
</file>

<file path=customXml/itemProps3.xml><?xml version="1.0" encoding="utf-8"?>
<ds:datastoreItem xmlns:ds="http://schemas.openxmlformats.org/officeDocument/2006/customXml" ds:itemID="{5572660C-3000-466D-9E32-B61AF03097F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EFA0E10-DA3C-9A43-9322-ABE1C00B6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1784</Words>
  <Characters>10173</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2014 Caltech Teaching Conference: Front Matter</vt:lpstr>
    </vt:vector>
  </TitlesOfParts>
  <Company>Caltech</Company>
  <LinksUpToDate>false</LinksUpToDate>
  <CharactersWithSpaces>11934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Caltech Teaching Conference: Front Matter</dc:title>
  <dc:creator>Cassandra Volpe Horii</dc:creator>
  <cp:lastModifiedBy>Horii, Cassandra V.</cp:lastModifiedBy>
  <cp:revision>5</cp:revision>
  <cp:lastPrinted>2015-09-04T20:42:00Z</cp:lastPrinted>
  <dcterms:created xsi:type="dcterms:W3CDTF">2017-09-13T14:24:00Z</dcterms:created>
  <dcterms:modified xsi:type="dcterms:W3CDTF">2017-09-14T16:35:00Z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0x010100B3A9FE30F0A5D24FA8F17FBFCC04538C</vt:lpwstr>
  </property>
</Properties>
</file>